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sz w:val="32"/>
          <w:szCs w:val="32"/>
        </w:rPr>
        <w:t>-201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/>
          <w:sz w:val="32"/>
          <w:szCs w:val="32"/>
        </w:rPr>
        <w:t>学年度团委各项先进个人及奖学金评定注意事项</w:t>
      </w:r>
    </w:p>
    <w:p>
      <w:pPr>
        <w:adjustRightInd w:val="0"/>
        <w:snapToGrid w:val="0"/>
        <w:spacing w:line="300" w:lineRule="exact"/>
        <w:ind w:firstLine="420"/>
        <w:rPr>
          <w:rFonts w:hint="eastAsia" w:ascii="仿宋" w:hAnsi="仿宋" w:eastAsia="仿宋"/>
          <w:b/>
          <w:sz w:val="24"/>
          <w:szCs w:val="24"/>
        </w:rPr>
      </w:pPr>
    </w:p>
    <w:p>
      <w:pPr>
        <w:adjustRightInd w:val="0"/>
        <w:snapToGrid w:val="0"/>
        <w:spacing w:line="300" w:lineRule="exact"/>
        <w:ind w:firstLine="42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1.“优秀学生干部”：</w:t>
      </w:r>
    </w:p>
    <w:p>
      <w:pPr>
        <w:adjustRightInd w:val="0"/>
        <w:snapToGrid w:val="0"/>
        <w:spacing w:line="3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各院整体名额15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-18</w:t>
      </w:r>
      <w:r>
        <w:rPr>
          <w:rFonts w:hint="eastAsia" w:ascii="仿宋" w:hAnsi="仿宋" w:eastAsia="仿宋"/>
          <w:b/>
          <w:sz w:val="24"/>
          <w:szCs w:val="24"/>
          <w:lang w:eastAsia="zh-CN"/>
        </w:rPr>
        <w:t>人</w:t>
      </w:r>
      <w:r>
        <w:rPr>
          <w:rFonts w:hint="eastAsia" w:ascii="仿宋" w:hAnsi="仿宋" w:eastAsia="仿宋"/>
          <w:b/>
          <w:sz w:val="24"/>
          <w:szCs w:val="24"/>
        </w:rPr>
        <w:t>，小学院0-6人，实事求是，严格把关。</w:t>
      </w:r>
      <w:r>
        <w:rPr>
          <w:rFonts w:hint="eastAsia" w:ascii="仿宋" w:hAnsi="仿宋" w:eastAsia="仿宋"/>
          <w:sz w:val="24"/>
          <w:szCs w:val="24"/>
        </w:rPr>
        <w:t>团委评定优干指标，不能与学工处下发到班级的优干指标名额兼得，否则指标浪费,且不予补报。</w:t>
      </w:r>
    </w:p>
    <w:p>
      <w:pPr>
        <w:widowControl/>
        <w:snapToGrid w:val="0"/>
        <w:spacing w:before="75" w:after="75" w:line="300" w:lineRule="exact"/>
        <w:ind w:firstLine="42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2.“优秀团员”：</w:t>
      </w:r>
    </w:p>
    <w:p>
      <w:pPr>
        <w:widowControl/>
        <w:snapToGrid w:val="0"/>
        <w:spacing w:before="75" w:after="75" w:line="3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仅限本科生，团员数的10%，体能测试及格，综合测评专业前30%，未受过纪律处分。严格审核条件，学生党员可以获得此荣誉称号。</w:t>
      </w:r>
    </w:p>
    <w:p>
      <w:pPr>
        <w:widowControl/>
        <w:snapToGrid w:val="0"/>
        <w:spacing w:before="75" w:after="75" w:line="300" w:lineRule="exact"/>
        <w:ind w:firstLine="42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3.“社会实践先进个人”：</w:t>
      </w:r>
    </w:p>
    <w:p>
      <w:pPr>
        <w:widowControl/>
        <w:snapToGrid w:val="0"/>
        <w:spacing w:before="75" w:after="75" w:line="3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二年级以上在校生中评定；</w:t>
      </w:r>
      <w:r>
        <w:rPr>
          <w:rFonts w:hint="eastAsia" w:ascii="仿宋" w:hAnsi="仿宋" w:eastAsia="仿宋"/>
          <w:sz w:val="24"/>
          <w:szCs w:val="24"/>
          <w:lang w:eastAsia="zh-CN"/>
        </w:rPr>
        <w:t>实际参加社会实践</w:t>
      </w:r>
      <w:r>
        <w:rPr>
          <w:rFonts w:hint="eastAsia" w:ascii="仿宋" w:hAnsi="仿宋" w:eastAsia="仿宋"/>
          <w:sz w:val="24"/>
          <w:szCs w:val="24"/>
        </w:rPr>
        <w:t>人数</w:t>
      </w:r>
      <w:r>
        <w:rPr>
          <w:rFonts w:hint="eastAsia" w:ascii="仿宋" w:hAnsi="仿宋" w:eastAsia="仿宋"/>
          <w:sz w:val="24"/>
          <w:szCs w:val="24"/>
          <w:lang w:eastAsia="zh-CN"/>
        </w:rPr>
        <w:t>基数的</w:t>
      </w:r>
      <w:r>
        <w:rPr>
          <w:rFonts w:hint="eastAsia" w:ascii="仿宋" w:hAnsi="仿宋" w:eastAsia="仿宋"/>
          <w:sz w:val="24"/>
          <w:szCs w:val="24"/>
        </w:rPr>
        <w:t>2%评选；在校级、院级重点团队中表现突出者优先考虑。</w:t>
      </w:r>
    </w:p>
    <w:p>
      <w:pPr>
        <w:widowControl/>
        <w:snapToGrid w:val="0"/>
        <w:spacing w:before="75" w:after="75" w:line="300" w:lineRule="exact"/>
        <w:ind w:firstLine="42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4.“科技创新先进个人”：</w:t>
      </w:r>
    </w:p>
    <w:p>
      <w:pPr>
        <w:widowControl/>
        <w:snapToGrid w:val="0"/>
        <w:spacing w:before="75" w:after="75" w:line="300" w:lineRule="exact"/>
        <w:ind w:firstLine="42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科技学术活动和学科竞赛</w:t>
      </w:r>
      <w:r>
        <w:rPr>
          <w:rFonts w:hint="eastAsia" w:ascii="仿宋" w:hAnsi="仿宋" w:eastAsia="仿宋"/>
          <w:b/>
          <w:sz w:val="24"/>
          <w:szCs w:val="24"/>
        </w:rPr>
        <w:t>市级以上获奖</w:t>
      </w:r>
      <w:r>
        <w:rPr>
          <w:rFonts w:hint="eastAsia" w:ascii="仿宋" w:hAnsi="仿宋" w:eastAsia="仿宋"/>
          <w:sz w:val="24"/>
          <w:szCs w:val="24"/>
        </w:rPr>
        <w:t>；公开发表科技学术论文（</w:t>
      </w:r>
      <w:r>
        <w:rPr>
          <w:rFonts w:hint="eastAsia" w:ascii="仿宋" w:hAnsi="仿宋" w:eastAsia="仿宋"/>
          <w:color w:val="FF0000"/>
          <w:sz w:val="24"/>
          <w:szCs w:val="24"/>
        </w:rPr>
        <w:t>仅限本科生</w:t>
      </w:r>
      <w:r>
        <w:rPr>
          <w:rFonts w:hint="eastAsia" w:ascii="仿宋" w:hAnsi="仿宋" w:eastAsia="仿宋"/>
          <w:sz w:val="24"/>
          <w:szCs w:val="24"/>
        </w:rPr>
        <w:t>）、发明创造等。</w:t>
      </w:r>
    </w:p>
    <w:p>
      <w:pPr>
        <w:widowControl/>
        <w:snapToGrid w:val="0"/>
        <w:spacing w:before="75" w:after="75" w:line="300" w:lineRule="exact"/>
        <w:ind w:firstLine="482" w:firstLineChars="200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科技创新先进个人分主责学院集中申报和个人参赛申报两部分，请各主责学院先将主责赛事信息整理，于10月14日前反馈团委，团委汇总后于10月16日前发给学生，学生个人申报在此基础上补充即可，以避免大面积重复。</w:t>
      </w:r>
    </w:p>
    <w:p>
      <w:pPr>
        <w:widowControl/>
        <w:snapToGrid w:val="0"/>
        <w:spacing w:before="75" w:after="75" w:line="300" w:lineRule="exact"/>
        <w:ind w:firstLine="42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除上述学院集中申报主责赛事之外，学生个人参赛申报范围请参考附件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1《中国石油大学（北京）学科竞赛数据库》，在数据库之外的比赛，需进行单独申请认定，填写附件2《个人自主申报赛事级别说明模板》，待单项奖评选委员会审核认定。</w:t>
      </w:r>
    </w:p>
    <w:p>
      <w:pPr>
        <w:widowControl/>
        <w:snapToGrid w:val="0"/>
        <w:spacing w:before="75" w:after="75" w:line="300" w:lineRule="exact"/>
        <w:ind w:firstLine="42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学术论文、专利、发明创造和学生自主参加赛事的申报由学生</w:t>
      </w: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自愿主动</w:t>
      </w:r>
      <w:r>
        <w:rPr>
          <w:rFonts w:hint="eastAsia" w:ascii="仿宋" w:hAnsi="仿宋" w:eastAsia="仿宋"/>
          <w:b/>
          <w:bCs/>
          <w:sz w:val="24"/>
          <w:szCs w:val="24"/>
        </w:rPr>
        <w:t>提交申报材料，</w:t>
      </w: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尤其是发明专利、软件授权须提供纸质版证书复印件（右上角标姓名和学号），发明专利和论文申报有效时间范围自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2016年10月10日-2017年9月1日，</w:t>
      </w:r>
      <w:r>
        <w:rPr>
          <w:rFonts w:hint="eastAsia" w:ascii="仿宋" w:hAnsi="仿宋" w:eastAsia="仿宋"/>
          <w:b/>
          <w:bCs/>
          <w:sz w:val="24"/>
          <w:szCs w:val="24"/>
        </w:rPr>
        <w:t>学院初审，校团委终审确定(</w:t>
      </w:r>
      <w:r>
        <w:rPr>
          <w:rFonts w:hint="eastAsia" w:ascii="仿宋" w:hAnsi="仿宋" w:eastAsia="仿宋"/>
          <w:b/>
          <w:bCs/>
          <w:color w:val="FF0000"/>
          <w:sz w:val="24"/>
          <w:szCs w:val="24"/>
        </w:rPr>
        <w:t>纸质材料</w:t>
      </w:r>
      <w:r>
        <w:rPr>
          <w:rFonts w:hint="eastAsia" w:ascii="仿宋" w:hAnsi="仿宋" w:eastAsia="仿宋"/>
          <w:b/>
          <w:bCs/>
          <w:color w:val="FF0000"/>
          <w:sz w:val="24"/>
          <w:szCs w:val="24"/>
          <w:lang w:eastAsia="zh-CN"/>
        </w:rPr>
        <w:t>以学院为单位上报校团委</w:t>
      </w:r>
      <w:r>
        <w:rPr>
          <w:rFonts w:hint="eastAsia" w:ascii="仿宋" w:hAnsi="仿宋" w:eastAsia="仿宋"/>
          <w:b/>
          <w:bCs/>
          <w:sz w:val="24"/>
          <w:szCs w:val="24"/>
        </w:rPr>
        <w:t>)。</w:t>
      </w:r>
    </w:p>
    <w:p>
      <w:pPr>
        <w:widowControl/>
        <w:snapToGrid w:val="0"/>
        <w:spacing w:before="75" w:after="75" w:line="300" w:lineRule="exact"/>
        <w:ind w:firstLine="42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5.“大学生科技创新优秀指导教师”：</w:t>
      </w:r>
    </w:p>
    <w:p>
      <w:pPr>
        <w:widowControl/>
        <w:snapToGrid w:val="0"/>
        <w:spacing w:before="75" w:after="75" w:line="3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由主办赛事学院负责申报，挑战杯赛事获奖的指导教师由团委申报。个别情况由教师所在学院团委书记初审后，报校团委审核。</w:t>
      </w:r>
    </w:p>
    <w:p>
      <w:pPr>
        <w:widowControl/>
        <w:snapToGrid w:val="0"/>
        <w:spacing w:before="75" w:after="75" w:line="300" w:lineRule="exact"/>
        <w:ind w:firstLine="42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6.“文体活动先进个人”：</w:t>
      </w:r>
    </w:p>
    <w:p>
      <w:pPr>
        <w:widowControl/>
        <w:snapToGrid w:val="0"/>
        <w:spacing w:before="75" w:after="75" w:line="3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文艺活动由校团委艺术团指导老师负责申报。个别情况由校团委审查申报材料后确定。</w:t>
      </w:r>
    </w:p>
    <w:p>
      <w:pPr>
        <w:widowControl/>
        <w:snapToGrid w:val="0"/>
        <w:spacing w:before="75" w:after="75" w:line="3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体育赛事获奖由体育教学部</w:t>
      </w:r>
      <w:r>
        <w:rPr>
          <w:rFonts w:hint="eastAsia" w:ascii="仿宋" w:hAnsi="仿宋" w:eastAsia="仿宋"/>
          <w:sz w:val="24"/>
          <w:szCs w:val="24"/>
          <w:lang w:eastAsia="zh-CN"/>
        </w:rPr>
        <w:t>王凯</w:t>
      </w:r>
      <w:r>
        <w:rPr>
          <w:rFonts w:hint="eastAsia" w:ascii="仿宋" w:hAnsi="仿宋" w:eastAsia="仿宋"/>
          <w:sz w:val="24"/>
          <w:szCs w:val="24"/>
        </w:rPr>
        <w:t>老师负责申报。个别情况由</w:t>
      </w:r>
      <w:r>
        <w:rPr>
          <w:rFonts w:hint="eastAsia" w:ascii="仿宋" w:hAnsi="仿宋" w:eastAsia="仿宋"/>
          <w:sz w:val="24"/>
          <w:szCs w:val="24"/>
          <w:lang w:eastAsia="zh-CN"/>
        </w:rPr>
        <w:t>王凯</w:t>
      </w:r>
      <w:r>
        <w:rPr>
          <w:rFonts w:hint="eastAsia" w:ascii="仿宋" w:hAnsi="仿宋" w:eastAsia="仿宋"/>
          <w:sz w:val="24"/>
          <w:szCs w:val="24"/>
        </w:rPr>
        <w:t>老师出具认定证明，到校团委备案进行申报。</w:t>
      </w:r>
    </w:p>
    <w:p>
      <w:pPr>
        <w:widowControl/>
        <w:snapToGrid w:val="0"/>
        <w:spacing w:before="75" w:after="75" w:line="3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7.“优秀青年志愿者”：</w:t>
      </w:r>
    </w:p>
    <w:p>
      <w:pPr>
        <w:widowControl/>
        <w:snapToGrid w:val="0"/>
        <w:spacing w:before="75" w:after="75" w:line="3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二年级以上在校生，基数为本院已注册且参与志愿服务时间大于24小时的志愿者数；一等奖1%，二等奖4%。</w:t>
      </w:r>
    </w:p>
    <w:p>
      <w:pPr>
        <w:widowControl/>
        <w:snapToGrid w:val="0"/>
        <w:spacing w:before="75" w:after="75" w:line="300" w:lineRule="exact"/>
        <w:ind w:firstLine="42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8.所有先进个人和奖项均要求不能有违纪。严格符合《学生手册》要求。</w:t>
      </w:r>
    </w:p>
    <w:p>
      <w:pPr>
        <w:widowControl/>
        <w:snapToGrid w:val="0"/>
        <w:spacing w:before="75" w:after="75" w:line="3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要求：学院务必公示3天，核实汇总后于10月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/>
          <w:sz w:val="24"/>
          <w:szCs w:val="24"/>
        </w:rPr>
        <w:t>日前上报团委，团委审核后进行公示。</w:t>
      </w:r>
      <w:bookmarkStart w:id="0" w:name="_GoBack"/>
      <w:bookmarkEnd w:id="0"/>
    </w:p>
    <w:p>
      <w:pPr>
        <w:widowControl/>
        <w:snapToGrid w:val="0"/>
        <w:spacing w:before="75" w:after="75" w:line="300" w:lineRule="exact"/>
        <w:ind w:firstLine="420"/>
        <w:jc w:val="right"/>
        <w:rPr>
          <w:rFonts w:hint="eastAsia" w:ascii="仿宋" w:hAnsi="仿宋" w:eastAsia="仿宋"/>
          <w:sz w:val="24"/>
          <w:szCs w:val="24"/>
        </w:rPr>
      </w:pPr>
    </w:p>
    <w:p>
      <w:pPr>
        <w:widowControl/>
        <w:snapToGrid w:val="0"/>
        <w:spacing w:before="75" w:after="75" w:line="300" w:lineRule="exact"/>
        <w:ind w:firstLine="420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共青团中国石油大学（北京）委员会</w:t>
      </w:r>
    </w:p>
    <w:p>
      <w:pPr>
        <w:widowControl/>
        <w:snapToGrid w:val="0"/>
        <w:spacing w:before="75" w:after="75" w:line="300" w:lineRule="exact"/>
        <w:ind w:firstLine="420"/>
        <w:jc w:val="righ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20</w:t>
      </w: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7</w:t>
      </w:r>
      <w:r>
        <w:rPr>
          <w:rFonts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10</w:t>
      </w:r>
      <w:r>
        <w:rPr>
          <w:rFonts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11</w:t>
      </w:r>
      <w:r>
        <w:rPr>
          <w:rFonts w:ascii="仿宋" w:hAnsi="仿宋" w:eastAsia="仿宋"/>
          <w:sz w:val="24"/>
          <w:szCs w:val="24"/>
        </w:rPr>
        <w:t>日</w:t>
      </w:r>
    </w:p>
    <w:p>
      <w:pPr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3E24"/>
    <w:rsid w:val="000A3C6E"/>
    <w:rsid w:val="000E62F7"/>
    <w:rsid w:val="001122B8"/>
    <w:rsid w:val="00206430"/>
    <w:rsid w:val="00210743"/>
    <w:rsid w:val="00286EA3"/>
    <w:rsid w:val="002A6C1A"/>
    <w:rsid w:val="002D07A2"/>
    <w:rsid w:val="00373E24"/>
    <w:rsid w:val="003A1E9F"/>
    <w:rsid w:val="003D0BE5"/>
    <w:rsid w:val="003E1119"/>
    <w:rsid w:val="00465427"/>
    <w:rsid w:val="0052090F"/>
    <w:rsid w:val="00583612"/>
    <w:rsid w:val="005A2710"/>
    <w:rsid w:val="005F6263"/>
    <w:rsid w:val="00693A0E"/>
    <w:rsid w:val="006E5AB8"/>
    <w:rsid w:val="007C5EDB"/>
    <w:rsid w:val="007F027D"/>
    <w:rsid w:val="008B2875"/>
    <w:rsid w:val="00955857"/>
    <w:rsid w:val="009872FA"/>
    <w:rsid w:val="009A6E83"/>
    <w:rsid w:val="00A236A8"/>
    <w:rsid w:val="00AF0A58"/>
    <w:rsid w:val="00B25C68"/>
    <w:rsid w:val="00C04627"/>
    <w:rsid w:val="00C15DFD"/>
    <w:rsid w:val="00C73202"/>
    <w:rsid w:val="00CA4CB1"/>
    <w:rsid w:val="00D12D5E"/>
    <w:rsid w:val="00D36F3D"/>
    <w:rsid w:val="00DA343F"/>
    <w:rsid w:val="00DD00A9"/>
    <w:rsid w:val="00DF4045"/>
    <w:rsid w:val="00E407AA"/>
    <w:rsid w:val="00E64663"/>
    <w:rsid w:val="025F6A8E"/>
    <w:rsid w:val="04947210"/>
    <w:rsid w:val="0963364D"/>
    <w:rsid w:val="0DF6089D"/>
    <w:rsid w:val="3E3C6557"/>
    <w:rsid w:val="43D12D0A"/>
    <w:rsid w:val="477A20D6"/>
    <w:rsid w:val="48F6464B"/>
    <w:rsid w:val="4AA13D86"/>
    <w:rsid w:val="503F2586"/>
    <w:rsid w:val="559A1F05"/>
    <w:rsid w:val="60E0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707</Characters>
  <Lines>5</Lines>
  <Paragraphs>1</Paragraphs>
  <ScaleCrop>false</ScaleCrop>
  <LinksUpToDate>false</LinksUpToDate>
  <CharactersWithSpaces>830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2013-10-16T00:08:00Z</dcterms:created>
  <dc:creator>dell</dc:creator>
  <cp:lastModifiedBy>lenovo</cp:lastModifiedBy>
  <cp:lastPrinted>2017-10-12T08:30:40Z</cp:lastPrinted>
  <dcterms:modified xsi:type="dcterms:W3CDTF">2017-10-12T10:26:56Z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