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olor w:val="000000"/>
          <w:sz w:val="33"/>
          <w:szCs w:val="33"/>
        </w:rPr>
      </w:pPr>
      <w:r>
        <w:rPr>
          <w:rFonts w:hint="eastAsia" w:ascii="微软雅黑" w:hAnsi="微软雅黑" w:eastAsia="微软雅黑"/>
          <w:color w:val="000000"/>
          <w:sz w:val="33"/>
          <w:szCs w:val="33"/>
        </w:rPr>
        <w:t>关于评选中国石油大学（北京）2020年校长奖的通知</w:t>
      </w:r>
    </w:p>
    <w:p>
      <w:pPr>
        <w:widowControl/>
        <w:spacing w:line="495" w:lineRule="atLeast"/>
        <w:jc w:val="left"/>
        <w:rPr>
          <w:rFonts w:ascii="微软雅黑" w:hAnsi="微软雅黑" w:eastAsia="微软雅黑" w:cs="宋体"/>
          <w:color w:val="292929"/>
          <w:kern w:val="0"/>
          <w:sz w:val="24"/>
          <w:szCs w:val="24"/>
        </w:rPr>
      </w:pPr>
      <w:r>
        <w:rPr>
          <w:rFonts w:hint="eastAsia" w:ascii="宋体" w:hAnsi="宋体" w:eastAsia="宋体" w:cs="宋体"/>
          <w:color w:val="292929"/>
          <w:kern w:val="0"/>
          <w:sz w:val="29"/>
          <w:szCs w:val="29"/>
        </w:rPr>
        <w:t>各二级团委、全体大学生：</w:t>
      </w:r>
    </w:p>
    <w:p>
      <w:pPr>
        <w:widowControl/>
        <w:spacing w:line="495" w:lineRule="atLeast"/>
        <w:ind w:firstLine="630"/>
        <w:jc w:val="left"/>
        <w:rPr>
          <w:rFonts w:ascii="微软雅黑" w:hAnsi="微软雅黑" w:eastAsia="微软雅黑" w:cs="宋体"/>
          <w:color w:val="292929"/>
          <w:kern w:val="0"/>
          <w:sz w:val="24"/>
          <w:szCs w:val="24"/>
        </w:rPr>
      </w:pPr>
      <w:r>
        <w:rPr>
          <w:rFonts w:hint="eastAsia" w:ascii="宋体" w:hAnsi="宋体" w:eastAsia="宋体" w:cs="宋体"/>
          <w:color w:val="292929"/>
          <w:kern w:val="0"/>
          <w:sz w:val="29"/>
          <w:szCs w:val="29"/>
        </w:rPr>
        <w:t>为深入学习宣传贯彻习近平新时代中国特色社会主义思想和党的十九大精神，全面落实《中长期青年发展规划（2016－2025年）》，着力培育和践行社会主义核心价值观，加强中国石油大学两地学生交流，探索高素质人才培养方式，激励全校学生“爱国、励志、求真、力行”，培养一支政治坚定、德才兼备、勇担重任的石油行业卓越青年人才后备军。经研究决定进行2020年度校长奖的评选工作，现将相关事宜通知如下：</w:t>
      </w:r>
    </w:p>
    <w:p>
      <w:pPr>
        <w:widowControl/>
        <w:spacing w:line="495" w:lineRule="atLeast"/>
        <w:ind w:firstLine="630"/>
        <w:jc w:val="left"/>
        <w:rPr>
          <w:rFonts w:ascii="微软雅黑" w:hAnsi="微软雅黑" w:eastAsia="微软雅黑" w:cs="宋体"/>
          <w:color w:val="292929"/>
          <w:kern w:val="0"/>
          <w:sz w:val="24"/>
          <w:szCs w:val="24"/>
        </w:rPr>
      </w:pPr>
      <w:r>
        <w:rPr>
          <w:rFonts w:hint="eastAsia" w:ascii="宋体" w:hAnsi="宋体" w:eastAsia="宋体" w:cs="宋体"/>
          <w:b/>
          <w:bCs/>
          <w:color w:val="292929"/>
          <w:kern w:val="0"/>
          <w:sz w:val="29"/>
        </w:rPr>
        <w:t>一、评选范围</w:t>
      </w:r>
    </w:p>
    <w:p>
      <w:pPr>
        <w:widowControl/>
        <w:spacing w:line="495" w:lineRule="atLeast"/>
        <w:ind w:firstLine="630"/>
        <w:jc w:val="left"/>
        <w:rPr>
          <w:rFonts w:hint="eastAsia" w:ascii="宋体" w:hAnsi="宋体" w:eastAsia="宋体" w:cs="宋体"/>
          <w:color w:val="292929"/>
          <w:kern w:val="0"/>
          <w:sz w:val="29"/>
          <w:szCs w:val="29"/>
          <w:lang w:eastAsia="zh-CN"/>
        </w:rPr>
      </w:pPr>
      <w:r>
        <w:rPr>
          <w:rFonts w:hint="eastAsia" w:ascii="宋体" w:hAnsi="宋体" w:eastAsia="宋体" w:cs="宋体"/>
          <w:color w:val="292929"/>
          <w:kern w:val="0"/>
          <w:sz w:val="29"/>
          <w:szCs w:val="29"/>
        </w:rPr>
        <w:t>全日制本科生、研究生</w:t>
      </w:r>
      <w:r>
        <w:rPr>
          <w:rFonts w:hint="eastAsia" w:ascii="宋体" w:hAnsi="宋体" w:eastAsia="宋体" w:cs="宋体"/>
          <w:color w:val="292929"/>
          <w:kern w:val="0"/>
          <w:sz w:val="29"/>
          <w:szCs w:val="29"/>
          <w:lang w:eastAsia="zh-CN"/>
        </w:rPr>
        <w:t>（</w:t>
      </w:r>
      <w:r>
        <w:rPr>
          <w:rFonts w:hint="eastAsia" w:ascii="宋体" w:hAnsi="宋体" w:eastAsia="宋体" w:cs="宋体"/>
          <w:color w:val="292929"/>
          <w:kern w:val="0"/>
          <w:sz w:val="29"/>
          <w:szCs w:val="29"/>
        </w:rPr>
        <w:t>毕业生须保证能够参加7月份培训</w:t>
      </w:r>
      <w:r>
        <w:rPr>
          <w:rFonts w:hint="eastAsia" w:ascii="宋体" w:hAnsi="宋体" w:eastAsia="宋体" w:cs="宋体"/>
          <w:color w:val="292929"/>
          <w:kern w:val="0"/>
          <w:sz w:val="29"/>
          <w:szCs w:val="29"/>
          <w:lang w:eastAsia="zh-CN"/>
        </w:rPr>
        <w:t>）</w:t>
      </w:r>
    </w:p>
    <w:p>
      <w:pPr>
        <w:widowControl/>
        <w:spacing w:line="495" w:lineRule="atLeast"/>
        <w:ind w:firstLine="630"/>
        <w:jc w:val="left"/>
        <w:rPr>
          <w:rFonts w:ascii="微软雅黑" w:hAnsi="微软雅黑" w:eastAsia="微软雅黑" w:cs="宋体"/>
          <w:color w:val="292929"/>
          <w:kern w:val="0"/>
          <w:sz w:val="24"/>
          <w:szCs w:val="24"/>
        </w:rPr>
      </w:pPr>
      <w:r>
        <w:rPr>
          <w:rFonts w:hint="eastAsia" w:ascii="宋体" w:hAnsi="宋体" w:eastAsia="宋体" w:cs="宋体"/>
          <w:b/>
          <w:bCs/>
          <w:color w:val="292929"/>
          <w:kern w:val="0"/>
          <w:sz w:val="29"/>
        </w:rPr>
        <w:t>二、评选条件</w:t>
      </w:r>
    </w:p>
    <w:p>
      <w:pPr>
        <w:widowControl/>
        <w:spacing w:line="495" w:lineRule="atLeast"/>
        <w:ind w:firstLine="630"/>
        <w:jc w:val="left"/>
        <w:rPr>
          <w:rFonts w:ascii="微软雅黑" w:hAnsi="微软雅黑" w:eastAsia="微软雅黑" w:cs="宋体"/>
          <w:color w:val="292929"/>
          <w:kern w:val="0"/>
          <w:sz w:val="24"/>
          <w:szCs w:val="24"/>
        </w:rPr>
      </w:pPr>
      <w:r>
        <w:rPr>
          <w:rFonts w:hint="eastAsia" w:ascii="宋体" w:hAnsi="宋体" w:eastAsia="宋体" w:cs="宋体"/>
          <w:color w:val="292929"/>
          <w:kern w:val="0"/>
          <w:sz w:val="29"/>
          <w:szCs w:val="29"/>
        </w:rPr>
        <w:t>1.热爱祖国，拥护中国共产党的领导</w:t>
      </w:r>
      <w:r>
        <w:rPr>
          <w:rFonts w:hint="eastAsia" w:ascii="宋体" w:hAnsi="宋体" w:eastAsia="宋体" w:cs="宋体"/>
          <w:color w:val="292929"/>
          <w:kern w:val="0"/>
          <w:sz w:val="29"/>
          <w:szCs w:val="29"/>
          <w:lang w:val="en-US" w:eastAsia="zh-CN"/>
        </w:rPr>
        <w:t>,具有良好的思想政治素养</w:t>
      </w:r>
      <w:r>
        <w:rPr>
          <w:rFonts w:hint="eastAsia" w:ascii="宋体" w:hAnsi="宋体" w:eastAsia="宋体" w:cs="宋体"/>
          <w:color w:val="292929"/>
          <w:kern w:val="0"/>
          <w:sz w:val="29"/>
          <w:szCs w:val="29"/>
        </w:rPr>
        <w:t>。</w:t>
      </w:r>
    </w:p>
    <w:p>
      <w:pPr>
        <w:widowControl/>
        <w:spacing w:line="495" w:lineRule="atLeast"/>
        <w:ind w:firstLine="630"/>
        <w:jc w:val="left"/>
        <w:rPr>
          <w:rFonts w:ascii="微软雅黑" w:hAnsi="微软雅黑" w:eastAsia="微软雅黑" w:cs="宋体"/>
          <w:color w:val="292929"/>
          <w:kern w:val="0"/>
          <w:sz w:val="24"/>
          <w:szCs w:val="24"/>
        </w:rPr>
      </w:pPr>
      <w:r>
        <w:rPr>
          <w:rFonts w:hint="eastAsia" w:ascii="宋体" w:hAnsi="宋体" w:eastAsia="宋体" w:cs="宋体"/>
          <w:color w:val="292929"/>
          <w:kern w:val="0"/>
          <w:sz w:val="29"/>
          <w:szCs w:val="29"/>
        </w:rPr>
        <w:t>2.遵纪守法，模范遵守学校规章制度，积极践行社会主义核心价值观。</w:t>
      </w:r>
    </w:p>
    <w:p>
      <w:pPr>
        <w:widowControl/>
        <w:spacing w:line="495" w:lineRule="atLeast"/>
        <w:ind w:firstLine="630"/>
        <w:jc w:val="left"/>
        <w:rPr>
          <w:rFonts w:hint="eastAsia" w:ascii="宋体" w:hAnsi="宋体" w:eastAsia="宋体" w:cs="宋体"/>
          <w:color w:val="292929"/>
          <w:kern w:val="0"/>
          <w:sz w:val="29"/>
          <w:szCs w:val="29"/>
          <w:lang w:eastAsia="zh-CN"/>
        </w:rPr>
      </w:pPr>
      <w:r>
        <w:rPr>
          <w:rFonts w:hint="eastAsia" w:ascii="宋体" w:hAnsi="宋体" w:eastAsia="宋体" w:cs="宋体"/>
          <w:color w:val="292929"/>
          <w:kern w:val="0"/>
          <w:sz w:val="29"/>
          <w:szCs w:val="29"/>
        </w:rPr>
        <w:t>3.</w:t>
      </w:r>
      <w:r>
        <w:rPr>
          <w:rFonts w:hint="eastAsia" w:ascii="宋体" w:hAnsi="宋体" w:eastAsia="宋体" w:cs="宋体"/>
          <w:color w:val="292929"/>
          <w:kern w:val="0"/>
          <w:sz w:val="29"/>
          <w:szCs w:val="29"/>
          <w:lang w:eastAsia="zh-CN"/>
        </w:rPr>
        <w:t>品学兼优，综合素质高，在青年学生中能够起到可亲、</w:t>
      </w:r>
      <w:r>
        <w:rPr>
          <w:rFonts w:hint="eastAsia" w:ascii="宋体" w:hAnsi="宋体" w:eastAsia="宋体" w:cs="宋体"/>
          <w:color w:val="292929"/>
          <w:kern w:val="0"/>
          <w:sz w:val="29"/>
          <w:szCs w:val="29"/>
        </w:rPr>
        <w:t>可敬、可信、可</w:t>
      </w:r>
      <w:r>
        <w:rPr>
          <w:rFonts w:hint="eastAsia" w:ascii="宋体" w:hAnsi="宋体" w:eastAsia="宋体" w:cs="宋体"/>
          <w:color w:val="292929"/>
          <w:kern w:val="0"/>
          <w:sz w:val="29"/>
          <w:szCs w:val="29"/>
        </w:rPr>
        <w:t>学的榜样作用。</w:t>
      </w:r>
    </w:p>
    <w:p>
      <w:pPr>
        <w:widowControl/>
        <w:spacing w:line="495" w:lineRule="atLeast"/>
        <w:ind w:firstLine="630"/>
        <w:jc w:val="left"/>
        <w:rPr>
          <w:rFonts w:hint="eastAsia" w:ascii="宋体" w:hAnsi="宋体" w:eastAsia="宋体" w:cs="宋体"/>
          <w:color w:val="292929"/>
          <w:kern w:val="0"/>
          <w:sz w:val="29"/>
          <w:szCs w:val="29"/>
        </w:rPr>
      </w:pPr>
      <w:r>
        <w:rPr>
          <w:rFonts w:hint="eastAsia" w:ascii="宋体" w:hAnsi="宋体" w:eastAsia="宋体" w:cs="宋体"/>
          <w:color w:val="292929"/>
          <w:kern w:val="0"/>
          <w:sz w:val="29"/>
          <w:szCs w:val="29"/>
          <w:lang w:val="en-US" w:eastAsia="zh-CN"/>
        </w:rPr>
        <w:t>4.</w:t>
      </w:r>
      <w:r>
        <w:rPr>
          <w:rFonts w:hint="eastAsia" w:ascii="宋体" w:hAnsi="宋体" w:eastAsia="宋体" w:cs="宋体"/>
          <w:color w:val="292929"/>
          <w:kern w:val="0"/>
          <w:sz w:val="29"/>
          <w:szCs w:val="29"/>
        </w:rPr>
        <w:t>学习成绩优秀</w:t>
      </w:r>
      <w:r>
        <w:rPr>
          <w:rFonts w:hint="eastAsia" w:ascii="宋体" w:hAnsi="宋体" w:eastAsia="宋体" w:cs="宋体"/>
          <w:color w:val="292929"/>
          <w:kern w:val="0"/>
          <w:sz w:val="29"/>
          <w:szCs w:val="29"/>
          <w:lang w:eastAsia="zh-CN"/>
        </w:rPr>
        <w:t>，</w:t>
      </w:r>
      <w:r>
        <w:rPr>
          <w:rFonts w:hint="eastAsia" w:ascii="宋体" w:hAnsi="宋体" w:eastAsia="宋体" w:cs="宋体"/>
          <w:color w:val="292929"/>
          <w:kern w:val="0"/>
          <w:sz w:val="29"/>
          <w:szCs w:val="29"/>
        </w:rPr>
        <w:t>成绩排名在前</w:t>
      </w:r>
      <w:r>
        <w:rPr>
          <w:rFonts w:hint="eastAsia" w:ascii="宋体" w:hAnsi="宋体" w:eastAsia="宋体" w:cs="宋体"/>
          <w:color w:val="292929"/>
          <w:kern w:val="0"/>
          <w:sz w:val="29"/>
          <w:szCs w:val="29"/>
        </w:rPr>
        <w:t>50%，</w:t>
      </w:r>
      <w:r>
        <w:rPr>
          <w:rFonts w:hint="eastAsia" w:ascii="宋体" w:hAnsi="宋体" w:eastAsia="宋体" w:cs="宋体"/>
          <w:color w:val="292929"/>
          <w:kern w:val="0"/>
          <w:sz w:val="29"/>
          <w:szCs w:val="29"/>
          <w:lang w:eastAsia="zh-CN"/>
        </w:rPr>
        <w:t>且</w:t>
      </w:r>
      <w:r>
        <w:rPr>
          <w:rFonts w:hint="eastAsia" w:ascii="宋体" w:hAnsi="宋体" w:eastAsia="宋体" w:cs="宋体"/>
          <w:color w:val="292929"/>
          <w:kern w:val="0"/>
          <w:sz w:val="29"/>
          <w:szCs w:val="29"/>
        </w:rPr>
        <w:t>在道德风尚、创新创业、实践锻炼、文体活动等</w:t>
      </w:r>
      <w:r>
        <w:rPr>
          <w:rFonts w:hint="eastAsia" w:ascii="宋体" w:hAnsi="宋体" w:eastAsia="宋体" w:cs="宋体"/>
          <w:color w:val="292929"/>
          <w:kern w:val="0"/>
          <w:sz w:val="29"/>
          <w:szCs w:val="29"/>
          <w:lang w:eastAsia="zh-CN"/>
        </w:rPr>
        <w:t>某一</w:t>
      </w:r>
      <w:r>
        <w:rPr>
          <w:rFonts w:hint="eastAsia" w:ascii="宋体" w:hAnsi="宋体" w:eastAsia="宋体" w:cs="宋体"/>
          <w:color w:val="292929"/>
          <w:kern w:val="0"/>
          <w:sz w:val="29"/>
          <w:szCs w:val="29"/>
        </w:rPr>
        <w:t>方面表现突出</w:t>
      </w:r>
      <w:r>
        <w:rPr>
          <w:rFonts w:hint="eastAsia" w:ascii="宋体" w:hAnsi="宋体" w:eastAsia="宋体" w:cs="宋体"/>
          <w:color w:val="292929"/>
          <w:kern w:val="0"/>
          <w:sz w:val="29"/>
          <w:szCs w:val="29"/>
          <w:lang w:eastAsia="zh-CN"/>
        </w:rPr>
        <w:t>，</w:t>
      </w:r>
      <w:r>
        <w:rPr>
          <w:rFonts w:hint="eastAsia" w:ascii="宋体" w:hAnsi="宋体" w:eastAsia="宋体" w:cs="宋体"/>
          <w:color w:val="292929"/>
          <w:kern w:val="0"/>
          <w:sz w:val="29"/>
          <w:szCs w:val="29"/>
        </w:rPr>
        <w:t>具体标准如下：</w:t>
      </w:r>
    </w:p>
    <w:p>
      <w:pPr>
        <w:widowControl/>
        <w:spacing w:line="495" w:lineRule="atLeast"/>
        <w:ind w:firstLine="630"/>
        <w:jc w:val="left"/>
        <w:rPr>
          <w:rFonts w:hint="eastAsia" w:ascii="宋体" w:hAnsi="宋体" w:eastAsia="宋体" w:cs="宋体"/>
          <w:color w:val="292929"/>
          <w:kern w:val="0"/>
          <w:sz w:val="29"/>
          <w:szCs w:val="29"/>
          <w:lang w:eastAsia="zh-CN"/>
        </w:rPr>
      </w:pPr>
      <w:r>
        <w:rPr>
          <w:rFonts w:hint="eastAsia" w:ascii="宋体" w:hAnsi="宋体" w:eastAsia="宋体" w:cs="宋体"/>
          <w:color w:val="292929"/>
          <w:kern w:val="0"/>
          <w:sz w:val="29"/>
          <w:szCs w:val="29"/>
          <w:lang w:eastAsia="zh-CN"/>
        </w:rPr>
        <w:t>（</w:t>
      </w:r>
      <w:r>
        <w:rPr>
          <w:rFonts w:hint="eastAsia" w:ascii="宋体" w:hAnsi="宋体" w:eastAsia="宋体" w:cs="宋体"/>
          <w:color w:val="292929"/>
          <w:kern w:val="0"/>
          <w:sz w:val="29"/>
          <w:szCs w:val="29"/>
          <w:lang w:val="en-US" w:eastAsia="zh-CN"/>
        </w:rPr>
        <w:t>1</w:t>
      </w:r>
      <w:r>
        <w:rPr>
          <w:rFonts w:hint="eastAsia" w:ascii="宋体" w:hAnsi="宋体" w:eastAsia="宋体" w:cs="宋体"/>
          <w:color w:val="292929"/>
          <w:kern w:val="0"/>
          <w:sz w:val="29"/>
          <w:szCs w:val="29"/>
          <w:lang w:eastAsia="zh-CN"/>
        </w:rPr>
        <w:t>）</w:t>
      </w:r>
      <w:r>
        <w:rPr>
          <w:rFonts w:hint="eastAsia" w:ascii="宋体" w:hAnsi="宋体" w:eastAsia="宋体" w:cs="宋体"/>
          <w:color w:val="292929"/>
          <w:kern w:val="0"/>
          <w:sz w:val="29"/>
          <w:szCs w:val="29"/>
        </w:rPr>
        <w:t>在新冠肺炎疫情防控、脱贫攻坚行动等方面具有突出表现，且有一定社会影响力</w:t>
      </w:r>
      <w:r>
        <w:rPr>
          <w:rFonts w:hint="eastAsia" w:ascii="宋体" w:hAnsi="宋体" w:eastAsia="宋体" w:cs="宋体"/>
          <w:color w:val="292929"/>
          <w:kern w:val="0"/>
          <w:sz w:val="29"/>
          <w:szCs w:val="29"/>
          <w:lang w:eastAsia="zh-CN"/>
        </w:rPr>
        <w:t>；</w:t>
      </w:r>
    </w:p>
    <w:p>
      <w:pPr>
        <w:widowControl/>
        <w:spacing w:line="495" w:lineRule="atLeast"/>
        <w:ind w:firstLine="630"/>
        <w:jc w:val="left"/>
        <w:rPr>
          <w:rFonts w:hint="eastAsia" w:ascii="宋体" w:hAnsi="宋体" w:eastAsia="宋体" w:cs="宋体"/>
          <w:color w:val="292929"/>
          <w:kern w:val="0"/>
          <w:sz w:val="29"/>
          <w:szCs w:val="29"/>
        </w:rPr>
      </w:pPr>
      <w:r>
        <w:rPr>
          <w:rFonts w:hint="eastAsia" w:ascii="宋体" w:hAnsi="宋体" w:eastAsia="宋体" w:cs="宋体"/>
          <w:color w:val="292929"/>
          <w:kern w:val="0"/>
          <w:sz w:val="29"/>
          <w:szCs w:val="29"/>
        </w:rPr>
        <w:t>（</w:t>
      </w:r>
      <w:r>
        <w:rPr>
          <w:rFonts w:hint="eastAsia" w:ascii="宋体" w:hAnsi="宋体" w:eastAsia="宋体" w:cs="宋体"/>
          <w:color w:val="292929"/>
          <w:kern w:val="0"/>
          <w:sz w:val="29"/>
          <w:szCs w:val="29"/>
          <w:lang w:val="en-US" w:eastAsia="zh-CN"/>
        </w:rPr>
        <w:t>2</w:t>
      </w:r>
      <w:r>
        <w:rPr>
          <w:rFonts w:hint="eastAsia" w:ascii="宋体" w:hAnsi="宋体" w:eastAsia="宋体" w:cs="宋体"/>
          <w:color w:val="292929"/>
          <w:kern w:val="0"/>
          <w:sz w:val="29"/>
          <w:szCs w:val="29"/>
        </w:rPr>
        <w:t>）在践行社会主义核心价值观中表现突出，具有爱国奉献、见义勇为、助人为乐、社会服务、自立自强的实际行动，在本校、本地区产生重大影响，在全国产生较大影响，有助于树立良好的社会风尚；</w:t>
      </w:r>
    </w:p>
    <w:p>
      <w:pPr>
        <w:widowControl/>
        <w:spacing w:line="495" w:lineRule="atLeast"/>
        <w:ind w:firstLine="630"/>
        <w:jc w:val="left"/>
        <w:rPr>
          <w:rFonts w:hint="eastAsia" w:ascii="宋体" w:hAnsi="宋体" w:eastAsia="宋体" w:cs="宋体"/>
          <w:color w:val="292929"/>
          <w:kern w:val="0"/>
          <w:sz w:val="29"/>
          <w:szCs w:val="29"/>
        </w:rPr>
      </w:pPr>
      <w:r>
        <w:rPr>
          <w:rFonts w:hint="eastAsia" w:ascii="宋体" w:hAnsi="宋体" w:eastAsia="宋体" w:cs="宋体"/>
          <w:color w:val="292929"/>
          <w:kern w:val="0"/>
          <w:sz w:val="29"/>
          <w:szCs w:val="29"/>
        </w:rPr>
        <w:t>（</w:t>
      </w:r>
      <w:r>
        <w:rPr>
          <w:rFonts w:hint="eastAsia" w:ascii="宋体" w:hAnsi="宋体" w:eastAsia="宋体" w:cs="宋体"/>
          <w:color w:val="292929"/>
          <w:kern w:val="0"/>
          <w:sz w:val="29"/>
          <w:szCs w:val="29"/>
          <w:lang w:val="en-US" w:eastAsia="zh-CN"/>
        </w:rPr>
        <w:t>3</w:t>
      </w:r>
      <w:r>
        <w:rPr>
          <w:rFonts w:hint="eastAsia" w:ascii="宋体" w:hAnsi="宋体" w:eastAsia="宋体" w:cs="宋体"/>
          <w:color w:val="292929"/>
          <w:kern w:val="0"/>
          <w:sz w:val="29"/>
          <w:szCs w:val="29"/>
        </w:rPr>
        <w:t>）在相关理论研究或科技创新实践中获得重要突破，有重大的创造发明，并经权威机构或专家认可；在创新创业竞赛中取得优异成绩，为学校赢得荣誉；积极投身创业实践，产生较大的社会责任价值和较好的社会影响；</w:t>
      </w:r>
    </w:p>
    <w:p>
      <w:pPr>
        <w:widowControl/>
        <w:spacing w:line="495" w:lineRule="atLeast"/>
        <w:ind w:firstLine="630"/>
        <w:jc w:val="left"/>
        <w:rPr>
          <w:rFonts w:hint="eastAsia" w:ascii="宋体" w:hAnsi="宋体" w:eastAsia="宋体" w:cs="宋体"/>
          <w:color w:val="292929"/>
          <w:kern w:val="0"/>
          <w:sz w:val="29"/>
          <w:szCs w:val="29"/>
        </w:rPr>
      </w:pPr>
      <w:r>
        <w:rPr>
          <w:rFonts w:hint="eastAsia" w:ascii="宋体" w:hAnsi="宋体" w:eastAsia="宋体" w:cs="宋体"/>
          <w:color w:val="292929"/>
          <w:kern w:val="0"/>
          <w:sz w:val="29"/>
          <w:szCs w:val="29"/>
        </w:rPr>
        <w:t>（</w:t>
      </w:r>
      <w:r>
        <w:rPr>
          <w:rFonts w:hint="eastAsia" w:ascii="宋体" w:hAnsi="宋体" w:eastAsia="宋体" w:cs="宋体"/>
          <w:color w:val="292929"/>
          <w:kern w:val="0"/>
          <w:sz w:val="29"/>
          <w:szCs w:val="29"/>
          <w:lang w:val="en-US" w:eastAsia="zh-CN"/>
        </w:rPr>
        <w:t>4</w:t>
      </w:r>
      <w:r>
        <w:rPr>
          <w:rFonts w:hint="eastAsia" w:ascii="宋体" w:hAnsi="宋体" w:eastAsia="宋体" w:cs="宋体"/>
          <w:color w:val="292929"/>
          <w:kern w:val="0"/>
          <w:sz w:val="29"/>
          <w:szCs w:val="29"/>
        </w:rPr>
        <w:t>）在实践锻炼方面表现突出，担任主要学生干部并有突出表现，对学校发展和学生服务做出突出贡献</w:t>
      </w:r>
      <w:r>
        <w:rPr>
          <w:rFonts w:hint="eastAsia" w:ascii="宋体" w:hAnsi="宋体" w:eastAsia="宋体" w:cs="宋体"/>
          <w:color w:val="292929"/>
          <w:kern w:val="0"/>
          <w:sz w:val="29"/>
          <w:szCs w:val="29"/>
        </w:rPr>
        <w:t>；积极参加志愿服务、社会实践，并产生良好的社会效果；参加有影响的国际交流活动，在国内外产生较大影响；</w:t>
      </w:r>
    </w:p>
    <w:p>
      <w:pPr>
        <w:widowControl/>
        <w:spacing w:line="495" w:lineRule="atLeast"/>
        <w:ind w:firstLine="630"/>
        <w:jc w:val="left"/>
        <w:rPr>
          <w:rFonts w:hint="eastAsia" w:ascii="宋体" w:hAnsi="宋体" w:eastAsia="宋体" w:cs="宋体"/>
          <w:color w:val="292929"/>
          <w:kern w:val="0"/>
          <w:sz w:val="29"/>
          <w:szCs w:val="29"/>
        </w:rPr>
      </w:pPr>
      <w:r>
        <w:rPr>
          <w:rFonts w:hint="eastAsia" w:ascii="宋体" w:hAnsi="宋体" w:eastAsia="宋体" w:cs="宋体"/>
          <w:color w:val="292929"/>
          <w:kern w:val="0"/>
          <w:sz w:val="29"/>
          <w:szCs w:val="29"/>
        </w:rPr>
        <w:t>（</w:t>
      </w:r>
      <w:r>
        <w:rPr>
          <w:rFonts w:hint="eastAsia" w:ascii="宋体" w:hAnsi="宋体" w:eastAsia="宋体" w:cs="宋体"/>
          <w:color w:val="292929"/>
          <w:kern w:val="0"/>
          <w:sz w:val="29"/>
          <w:szCs w:val="29"/>
          <w:lang w:val="en-US" w:eastAsia="zh-CN"/>
        </w:rPr>
        <w:t>5</w:t>
      </w:r>
      <w:r>
        <w:rPr>
          <w:rFonts w:hint="eastAsia" w:ascii="宋体" w:hAnsi="宋体" w:eastAsia="宋体" w:cs="宋体"/>
          <w:color w:val="292929"/>
          <w:kern w:val="0"/>
          <w:sz w:val="29"/>
          <w:szCs w:val="29"/>
        </w:rPr>
        <w:t>）代表学校参加国际、国家级或省级各类重要文体比赛，取得突出成绩；</w:t>
      </w:r>
    </w:p>
    <w:p>
      <w:pPr>
        <w:widowControl/>
        <w:spacing w:before="100" w:beforeAutospacing="1" w:after="100" w:afterAutospacing="1" w:line="560" w:lineRule="atLeast"/>
        <w:ind w:firstLine="560"/>
        <w:jc w:val="left"/>
        <w:rPr>
          <w:rFonts w:ascii="微软雅黑" w:hAnsi="微软雅黑" w:eastAsia="微软雅黑" w:cs="宋体"/>
          <w:color w:val="292929"/>
          <w:kern w:val="0"/>
          <w:sz w:val="24"/>
          <w:szCs w:val="24"/>
        </w:rPr>
      </w:pPr>
      <w:r>
        <w:rPr>
          <w:rFonts w:hint="eastAsia" w:ascii="宋体" w:hAnsi="宋体" w:eastAsia="宋体" w:cs="宋体"/>
          <w:color w:val="292929"/>
          <w:kern w:val="0"/>
          <w:sz w:val="29"/>
          <w:szCs w:val="29"/>
        </w:rPr>
        <w:t>除上述</w:t>
      </w:r>
      <w:r>
        <w:rPr>
          <w:rFonts w:hint="eastAsia" w:ascii="宋体" w:hAnsi="宋体" w:eastAsia="宋体" w:cs="宋体"/>
          <w:color w:val="292929"/>
          <w:kern w:val="0"/>
          <w:sz w:val="29"/>
          <w:szCs w:val="29"/>
          <w:lang w:eastAsia="zh-CN"/>
        </w:rPr>
        <w:t>五</w:t>
      </w:r>
      <w:r>
        <w:rPr>
          <w:rFonts w:hint="eastAsia" w:ascii="宋体" w:hAnsi="宋体" w:eastAsia="宋体" w:cs="宋体"/>
          <w:color w:val="292929"/>
          <w:kern w:val="0"/>
          <w:sz w:val="29"/>
          <w:szCs w:val="29"/>
        </w:rPr>
        <w:t>方面，如在其它方面有突出表现，产生较大的社会影响，为学校赢得良好声誉，在评选过程中也可作为突出表现提交相关材料。</w:t>
      </w:r>
      <w:r>
        <w:rPr>
          <w:rFonts w:hint="eastAsia" w:ascii="宋体" w:hAnsi="宋体" w:eastAsia="宋体" w:cs="宋体"/>
          <w:color w:val="292929"/>
          <w:kern w:val="0"/>
          <w:sz w:val="29"/>
          <w:szCs w:val="29"/>
          <w:lang w:eastAsia="zh-CN"/>
        </w:rPr>
        <w:t>同时，</w:t>
      </w:r>
      <w:r>
        <w:rPr>
          <w:rFonts w:hint="eastAsia" w:ascii="宋体" w:hAnsi="宋体" w:eastAsia="宋体" w:cs="宋体"/>
          <w:color w:val="292929"/>
          <w:kern w:val="0"/>
          <w:sz w:val="29"/>
          <w:szCs w:val="29"/>
        </w:rPr>
        <w:t>该奖项不可重复申请；在学习期间有考试不及格、受处分者不予参评。</w:t>
      </w:r>
    </w:p>
    <w:p>
      <w:pPr>
        <w:widowControl/>
        <w:spacing w:line="495" w:lineRule="atLeast"/>
        <w:ind w:firstLine="630"/>
        <w:jc w:val="left"/>
        <w:rPr>
          <w:rFonts w:ascii="微软雅黑" w:hAnsi="微软雅黑" w:eastAsia="微软雅黑" w:cs="宋体"/>
          <w:color w:val="292929"/>
          <w:kern w:val="0"/>
          <w:sz w:val="24"/>
          <w:szCs w:val="24"/>
        </w:rPr>
      </w:pPr>
      <w:r>
        <w:rPr>
          <w:rFonts w:hint="eastAsia" w:ascii="宋体" w:hAnsi="宋体" w:eastAsia="宋体" w:cs="宋体"/>
          <w:b/>
          <w:bCs/>
          <w:color w:val="292929"/>
          <w:kern w:val="0"/>
          <w:sz w:val="29"/>
        </w:rPr>
        <w:t>三、参评方式</w:t>
      </w:r>
    </w:p>
    <w:p>
      <w:pPr>
        <w:widowControl/>
        <w:spacing w:line="495" w:lineRule="atLeast"/>
        <w:ind w:firstLine="630"/>
        <w:jc w:val="left"/>
        <w:rPr>
          <w:rFonts w:ascii="微软雅黑" w:hAnsi="微软雅黑" w:eastAsia="微软雅黑" w:cs="宋体"/>
          <w:color w:val="292929"/>
          <w:kern w:val="0"/>
          <w:sz w:val="24"/>
          <w:szCs w:val="24"/>
        </w:rPr>
      </w:pPr>
      <w:r>
        <w:rPr>
          <w:rFonts w:hint="eastAsia" w:ascii="宋体" w:hAnsi="宋体" w:eastAsia="宋体" w:cs="宋体"/>
          <w:b/>
          <w:bCs/>
          <w:color w:val="292929"/>
          <w:kern w:val="0"/>
          <w:sz w:val="29"/>
        </w:rPr>
        <w:t>1.学院推荐。</w:t>
      </w:r>
      <w:r>
        <w:rPr>
          <w:rFonts w:hint="eastAsia" w:ascii="宋体" w:hAnsi="宋体" w:eastAsia="宋体" w:cs="宋体"/>
          <w:color w:val="292929"/>
          <w:kern w:val="0"/>
          <w:sz w:val="29"/>
          <w:szCs w:val="29"/>
        </w:rPr>
        <w:t>根据上述</w:t>
      </w:r>
      <w:r>
        <w:rPr>
          <w:rFonts w:ascii="宋体" w:hAnsi="宋体" w:eastAsia="宋体" w:cs="宋体"/>
          <w:color w:val="292929"/>
          <w:kern w:val="0"/>
          <w:sz w:val="29"/>
          <w:szCs w:val="29"/>
        </w:rPr>
        <w:t>标准</w:t>
      </w:r>
      <w:r>
        <w:rPr>
          <w:rFonts w:hint="eastAsia" w:ascii="宋体" w:hAnsi="宋体" w:eastAsia="宋体" w:cs="宋体"/>
          <w:color w:val="292929"/>
          <w:kern w:val="0"/>
          <w:sz w:val="29"/>
          <w:szCs w:val="29"/>
        </w:rPr>
        <w:t>，符合</w:t>
      </w:r>
      <w:r>
        <w:rPr>
          <w:rFonts w:ascii="宋体" w:hAnsi="宋体" w:eastAsia="宋体" w:cs="宋体"/>
          <w:color w:val="292929"/>
          <w:kern w:val="0"/>
          <w:sz w:val="29"/>
          <w:szCs w:val="29"/>
        </w:rPr>
        <w:t>条件的</w:t>
      </w:r>
      <w:r>
        <w:rPr>
          <w:rFonts w:hint="eastAsia" w:ascii="宋体" w:hAnsi="宋体" w:eastAsia="宋体" w:cs="宋体"/>
          <w:color w:val="292929"/>
          <w:kern w:val="0"/>
          <w:sz w:val="29"/>
          <w:szCs w:val="29"/>
        </w:rPr>
        <w:t>学生可向学院自主</w:t>
      </w:r>
      <w:r>
        <w:rPr>
          <w:rFonts w:ascii="宋体" w:hAnsi="宋体" w:eastAsia="宋体" w:cs="宋体"/>
          <w:color w:val="292929"/>
          <w:kern w:val="0"/>
          <w:sz w:val="29"/>
          <w:szCs w:val="29"/>
        </w:rPr>
        <w:t>申请，并经过学院分团委</w:t>
      </w:r>
      <w:r>
        <w:rPr>
          <w:rFonts w:hint="eastAsia" w:ascii="宋体" w:hAnsi="宋体" w:eastAsia="宋体" w:cs="宋体"/>
          <w:color w:val="292929"/>
          <w:kern w:val="0"/>
          <w:sz w:val="29"/>
          <w:szCs w:val="29"/>
        </w:rPr>
        <w:t>预选</w:t>
      </w:r>
      <w:r>
        <w:rPr>
          <w:rFonts w:ascii="宋体" w:hAnsi="宋体" w:eastAsia="宋体" w:cs="宋体"/>
          <w:color w:val="292929"/>
          <w:kern w:val="0"/>
          <w:sz w:val="29"/>
          <w:szCs w:val="29"/>
        </w:rPr>
        <w:t>基础上，</w:t>
      </w:r>
      <w:r>
        <w:rPr>
          <w:rFonts w:hint="eastAsia" w:ascii="宋体" w:hAnsi="宋体" w:eastAsia="宋体" w:cs="宋体"/>
          <w:color w:val="292929"/>
          <w:kern w:val="0"/>
          <w:sz w:val="29"/>
          <w:szCs w:val="29"/>
        </w:rPr>
        <w:t>推荐2</w:t>
      </w:r>
      <w:r>
        <w:rPr>
          <w:rFonts w:ascii="宋体" w:hAnsi="宋体" w:eastAsia="宋体" w:cs="宋体"/>
          <w:color w:val="292929"/>
          <w:kern w:val="0"/>
          <w:sz w:val="29"/>
          <w:szCs w:val="29"/>
        </w:rPr>
        <w:t>-3</w:t>
      </w:r>
      <w:r>
        <w:rPr>
          <w:rFonts w:hint="eastAsia" w:ascii="宋体" w:hAnsi="宋体" w:eastAsia="宋体" w:cs="宋体"/>
          <w:color w:val="292929"/>
          <w:kern w:val="0"/>
          <w:sz w:val="29"/>
          <w:szCs w:val="29"/>
        </w:rPr>
        <w:t>名优秀候选人</w:t>
      </w:r>
      <w:r>
        <w:rPr>
          <w:rFonts w:ascii="宋体" w:hAnsi="宋体" w:eastAsia="宋体" w:cs="宋体"/>
          <w:color w:val="292929"/>
          <w:kern w:val="0"/>
          <w:sz w:val="29"/>
          <w:szCs w:val="29"/>
        </w:rPr>
        <w:t>，</w:t>
      </w:r>
      <w:r>
        <w:rPr>
          <w:rFonts w:hint="eastAsia" w:ascii="宋体" w:hAnsi="宋体" w:eastAsia="宋体" w:cs="宋体"/>
          <w:color w:val="292929"/>
          <w:kern w:val="0"/>
          <w:sz w:val="29"/>
          <w:szCs w:val="29"/>
        </w:rPr>
        <w:t>推荐人需填写申请表并经</w:t>
      </w:r>
      <w:r>
        <w:rPr>
          <w:rFonts w:ascii="宋体" w:hAnsi="宋体" w:eastAsia="宋体" w:cs="宋体"/>
          <w:color w:val="292929"/>
          <w:kern w:val="0"/>
          <w:sz w:val="29"/>
          <w:szCs w:val="29"/>
        </w:rPr>
        <w:t>学院</w:t>
      </w:r>
      <w:r>
        <w:rPr>
          <w:rFonts w:hint="eastAsia" w:ascii="宋体" w:hAnsi="宋体" w:eastAsia="宋体" w:cs="宋体"/>
          <w:color w:val="292929"/>
          <w:kern w:val="0"/>
          <w:sz w:val="29"/>
          <w:szCs w:val="29"/>
        </w:rPr>
        <w:t>党委</w:t>
      </w:r>
      <w:r>
        <w:rPr>
          <w:rFonts w:ascii="宋体" w:hAnsi="宋体" w:eastAsia="宋体" w:cs="宋体"/>
          <w:color w:val="292929"/>
          <w:kern w:val="0"/>
          <w:sz w:val="29"/>
          <w:szCs w:val="29"/>
        </w:rPr>
        <w:t>同意</w:t>
      </w:r>
      <w:r>
        <w:rPr>
          <w:rFonts w:hint="eastAsia" w:ascii="宋体" w:hAnsi="宋体" w:eastAsia="宋体" w:cs="宋体"/>
          <w:color w:val="292929"/>
          <w:kern w:val="0"/>
          <w:sz w:val="29"/>
          <w:szCs w:val="29"/>
        </w:rPr>
        <w:t>，方可推荐至学校参加评审。</w:t>
      </w:r>
    </w:p>
    <w:p>
      <w:pPr>
        <w:widowControl/>
        <w:spacing w:line="495" w:lineRule="atLeast"/>
        <w:ind w:firstLine="630"/>
        <w:jc w:val="left"/>
        <w:rPr>
          <w:rFonts w:ascii="微软雅黑" w:hAnsi="微软雅黑" w:eastAsia="微软雅黑" w:cs="宋体"/>
          <w:color w:val="292929"/>
          <w:kern w:val="0"/>
          <w:sz w:val="24"/>
          <w:szCs w:val="24"/>
        </w:rPr>
      </w:pPr>
      <w:r>
        <w:rPr>
          <w:rFonts w:hint="eastAsia" w:ascii="宋体" w:hAnsi="宋体" w:eastAsia="宋体" w:cs="宋体"/>
          <w:b/>
          <w:bCs/>
          <w:color w:val="292929"/>
          <w:kern w:val="0"/>
          <w:sz w:val="29"/>
        </w:rPr>
        <w:t>2.其他学生组织推荐。</w:t>
      </w:r>
      <w:r>
        <w:rPr>
          <w:rFonts w:hint="eastAsia" w:ascii="宋体" w:hAnsi="宋体" w:eastAsia="宋体" w:cs="宋体"/>
          <w:color w:val="292929"/>
          <w:kern w:val="0"/>
          <w:sz w:val="29"/>
          <w:szCs w:val="29"/>
        </w:rPr>
        <w:t>各学生组织亦可推荐，最多推荐候选人1名。此类候选人将由学校团委汇总申请信息后返回院系进行资格审核，并由评审委员会确定进入学校评审。</w:t>
      </w:r>
    </w:p>
    <w:p>
      <w:pPr>
        <w:widowControl/>
        <w:spacing w:line="495" w:lineRule="atLeast"/>
        <w:ind w:firstLine="630"/>
        <w:jc w:val="left"/>
        <w:rPr>
          <w:rFonts w:ascii="微软雅黑" w:hAnsi="微软雅黑" w:eastAsia="微软雅黑" w:cs="宋体"/>
          <w:color w:val="292929"/>
          <w:kern w:val="0"/>
          <w:sz w:val="24"/>
          <w:szCs w:val="24"/>
        </w:rPr>
      </w:pPr>
      <w:r>
        <w:rPr>
          <w:rFonts w:hint="eastAsia" w:ascii="宋体" w:hAnsi="宋体" w:eastAsia="宋体" w:cs="宋体"/>
          <w:b/>
          <w:bCs/>
          <w:color w:val="292929"/>
          <w:kern w:val="0"/>
          <w:sz w:val="29"/>
        </w:rPr>
        <w:t>四、评选程序</w:t>
      </w:r>
    </w:p>
    <w:p>
      <w:pPr>
        <w:widowControl/>
        <w:spacing w:line="495" w:lineRule="atLeast"/>
        <w:ind w:firstLine="630"/>
        <w:jc w:val="left"/>
        <w:rPr>
          <w:rFonts w:ascii="宋体" w:hAnsi="宋体" w:eastAsia="宋体" w:cs="宋体"/>
          <w:color w:val="292929"/>
          <w:kern w:val="0"/>
          <w:sz w:val="29"/>
          <w:szCs w:val="29"/>
        </w:rPr>
      </w:pPr>
      <w:r>
        <w:rPr>
          <w:rFonts w:hint="eastAsia" w:ascii="宋体" w:hAnsi="宋体" w:eastAsia="宋体" w:cs="宋体"/>
          <w:color w:val="292929"/>
          <w:kern w:val="0"/>
          <w:sz w:val="29"/>
          <w:szCs w:val="29"/>
        </w:rPr>
        <w:t>1</w:t>
      </w:r>
      <w:r>
        <w:rPr>
          <w:rFonts w:ascii="宋体" w:hAnsi="宋体" w:eastAsia="宋体" w:cs="宋体"/>
          <w:color w:val="292929"/>
          <w:kern w:val="0"/>
          <w:sz w:val="29"/>
          <w:szCs w:val="29"/>
        </w:rPr>
        <w:t>.</w:t>
      </w:r>
      <w:r>
        <w:rPr>
          <w:rFonts w:hint="eastAsia" w:ascii="宋体" w:hAnsi="宋体" w:eastAsia="宋体" w:cs="宋体"/>
          <w:color w:val="292929"/>
          <w:kern w:val="0"/>
          <w:sz w:val="29"/>
          <w:szCs w:val="29"/>
        </w:rPr>
        <w:t>资格审查：评审委员会对申请人材料进行审核，申请人资格初审合格后，将申请人情况在团委主页公示3日；</w:t>
      </w:r>
    </w:p>
    <w:p>
      <w:pPr>
        <w:widowControl/>
        <w:spacing w:line="495" w:lineRule="atLeast"/>
        <w:ind w:firstLine="630"/>
        <w:jc w:val="left"/>
        <w:rPr>
          <w:color w:val="292929"/>
          <w:sz w:val="29"/>
          <w:szCs w:val="29"/>
        </w:rPr>
      </w:pPr>
      <w:r>
        <w:rPr>
          <w:rFonts w:hint="eastAsia" w:ascii="宋体" w:hAnsi="宋体" w:eastAsia="宋体" w:cs="宋体"/>
          <w:color w:val="292929"/>
          <w:kern w:val="0"/>
          <w:sz w:val="29"/>
          <w:szCs w:val="29"/>
        </w:rPr>
        <w:t>2</w:t>
      </w:r>
      <w:r>
        <w:rPr>
          <w:rFonts w:ascii="宋体" w:hAnsi="宋体" w:eastAsia="宋体" w:cs="宋体"/>
          <w:color w:val="292929"/>
          <w:kern w:val="0"/>
          <w:sz w:val="29"/>
          <w:szCs w:val="29"/>
        </w:rPr>
        <w:t>.</w:t>
      </w:r>
      <w:r>
        <w:rPr>
          <w:rFonts w:hint="eastAsia"/>
          <w:color w:val="292929"/>
          <w:sz w:val="29"/>
          <w:szCs w:val="29"/>
        </w:rPr>
        <w:t>网络投票：对初审合格的同学进行网络展示，</w:t>
      </w:r>
      <w:r>
        <w:rPr>
          <w:rFonts w:hint="eastAsia"/>
          <w:color w:val="292929"/>
          <w:sz w:val="29"/>
          <w:szCs w:val="29"/>
          <w:lang w:eastAsia="zh-CN"/>
        </w:rPr>
        <w:t>开展</w:t>
      </w:r>
      <w:r>
        <w:rPr>
          <w:rFonts w:hint="eastAsia"/>
          <w:color w:val="292929"/>
          <w:sz w:val="29"/>
          <w:szCs w:val="29"/>
        </w:rPr>
        <w:t>网络投票；</w:t>
      </w:r>
    </w:p>
    <w:p>
      <w:pPr>
        <w:widowControl/>
        <w:spacing w:line="495" w:lineRule="atLeast"/>
        <w:ind w:firstLine="630"/>
        <w:jc w:val="left"/>
        <w:rPr>
          <w:rFonts w:ascii="微软雅黑" w:hAnsi="微软雅黑" w:eastAsia="微软雅黑" w:cs="宋体"/>
          <w:color w:val="292929"/>
          <w:kern w:val="0"/>
          <w:sz w:val="24"/>
          <w:szCs w:val="24"/>
        </w:rPr>
      </w:pPr>
      <w:r>
        <w:rPr>
          <w:rFonts w:hint="eastAsia" w:ascii="宋体" w:hAnsi="宋体" w:eastAsia="宋体" w:cs="宋体"/>
          <w:color w:val="292929"/>
          <w:kern w:val="0"/>
          <w:sz w:val="29"/>
          <w:szCs w:val="29"/>
        </w:rPr>
        <w:t>3</w:t>
      </w:r>
      <w:r>
        <w:rPr>
          <w:rFonts w:ascii="宋体" w:hAnsi="宋体" w:eastAsia="宋体" w:cs="宋体"/>
          <w:color w:val="292929"/>
          <w:kern w:val="0"/>
          <w:sz w:val="29"/>
          <w:szCs w:val="29"/>
        </w:rPr>
        <w:t>.</w:t>
      </w:r>
      <w:r>
        <w:rPr>
          <w:rFonts w:hint="eastAsia" w:ascii="宋体" w:hAnsi="宋体" w:eastAsia="宋体" w:cs="宋体"/>
          <w:color w:val="292929"/>
          <w:kern w:val="0"/>
          <w:sz w:val="29"/>
          <w:szCs w:val="29"/>
          <w:lang w:eastAsia="zh-CN"/>
        </w:rPr>
        <w:t>线上</w:t>
      </w:r>
      <w:r>
        <w:rPr>
          <w:rFonts w:hint="eastAsia" w:ascii="宋体" w:hAnsi="宋体" w:eastAsia="宋体" w:cs="宋体"/>
          <w:color w:val="292929"/>
          <w:kern w:val="0"/>
          <w:sz w:val="29"/>
          <w:szCs w:val="29"/>
        </w:rPr>
        <w:t>竞演：申请人根据自身特点和特长，可以VCR短片、PPT演讲、情景剧等多种形式展示个人风采，由评审委员会和学生代表进行</w:t>
      </w:r>
      <w:r>
        <w:rPr>
          <w:rFonts w:hint="eastAsia" w:ascii="宋体" w:hAnsi="宋体" w:eastAsia="宋体" w:cs="宋体"/>
          <w:color w:val="292929"/>
          <w:kern w:val="0"/>
          <w:sz w:val="29"/>
          <w:szCs w:val="29"/>
          <w:lang w:eastAsia="zh-CN"/>
        </w:rPr>
        <w:t>线上评审</w:t>
      </w:r>
      <w:r>
        <w:rPr>
          <w:rFonts w:hint="eastAsia" w:ascii="宋体" w:hAnsi="宋体" w:eastAsia="宋体" w:cs="宋体"/>
          <w:color w:val="292929"/>
          <w:kern w:val="0"/>
          <w:sz w:val="29"/>
          <w:szCs w:val="29"/>
        </w:rPr>
        <w:t>；</w:t>
      </w:r>
    </w:p>
    <w:p>
      <w:pPr>
        <w:widowControl/>
        <w:spacing w:line="495" w:lineRule="atLeast"/>
        <w:ind w:firstLine="630"/>
        <w:jc w:val="left"/>
        <w:rPr>
          <w:rFonts w:ascii="微软雅黑" w:hAnsi="微软雅黑" w:eastAsia="微软雅黑" w:cs="宋体"/>
          <w:color w:val="292929"/>
          <w:kern w:val="0"/>
          <w:sz w:val="24"/>
          <w:szCs w:val="24"/>
        </w:rPr>
      </w:pPr>
      <w:r>
        <w:rPr>
          <w:rFonts w:hint="eastAsia" w:ascii="宋体" w:hAnsi="宋体" w:eastAsia="宋体" w:cs="宋体"/>
          <w:color w:val="292929"/>
          <w:kern w:val="0"/>
          <w:sz w:val="29"/>
          <w:szCs w:val="29"/>
        </w:rPr>
        <w:t>4</w:t>
      </w:r>
      <w:r>
        <w:rPr>
          <w:rFonts w:ascii="宋体" w:hAnsi="宋体" w:eastAsia="宋体" w:cs="宋体"/>
          <w:color w:val="292929"/>
          <w:kern w:val="0"/>
          <w:sz w:val="29"/>
          <w:szCs w:val="29"/>
        </w:rPr>
        <w:t>.</w:t>
      </w:r>
      <w:r>
        <w:rPr>
          <w:rFonts w:hint="eastAsia" w:ascii="宋体" w:hAnsi="宋体" w:eastAsia="宋体" w:cs="宋体"/>
          <w:color w:val="292929"/>
          <w:kern w:val="0"/>
          <w:sz w:val="29"/>
          <w:szCs w:val="29"/>
        </w:rPr>
        <w:t>学校审定：评审委员会根据申请人网络投票</w:t>
      </w:r>
      <w:r>
        <w:rPr>
          <w:rFonts w:ascii="宋体" w:hAnsi="宋体" w:eastAsia="宋体" w:cs="宋体"/>
          <w:color w:val="292929"/>
          <w:kern w:val="0"/>
          <w:sz w:val="29"/>
          <w:szCs w:val="29"/>
        </w:rPr>
        <w:t>和公开竞演</w:t>
      </w:r>
      <w:r>
        <w:rPr>
          <w:rFonts w:hint="eastAsia" w:ascii="宋体" w:hAnsi="宋体" w:eastAsia="宋体" w:cs="宋体"/>
          <w:color w:val="292929"/>
          <w:kern w:val="0"/>
          <w:sz w:val="29"/>
          <w:szCs w:val="29"/>
        </w:rPr>
        <w:t>综合得分，推荐10名校长奖获得者，公示无异议后，报经评审领导小组审核后，提请学校审定通过。</w:t>
      </w:r>
    </w:p>
    <w:p>
      <w:pPr>
        <w:widowControl/>
        <w:spacing w:line="495" w:lineRule="atLeast"/>
        <w:ind w:firstLine="630"/>
        <w:jc w:val="left"/>
        <w:rPr>
          <w:rFonts w:ascii="微软雅黑" w:hAnsi="微软雅黑" w:eastAsia="微软雅黑" w:cs="宋体"/>
          <w:color w:val="292929"/>
          <w:kern w:val="0"/>
          <w:sz w:val="24"/>
          <w:szCs w:val="24"/>
        </w:rPr>
      </w:pPr>
      <w:r>
        <w:rPr>
          <w:rFonts w:hint="eastAsia" w:ascii="宋体" w:hAnsi="宋体" w:eastAsia="宋体" w:cs="宋体"/>
          <w:b/>
          <w:bCs/>
          <w:color w:val="292929"/>
          <w:kern w:val="0"/>
          <w:sz w:val="29"/>
        </w:rPr>
        <w:t>五、培训工作</w:t>
      </w:r>
    </w:p>
    <w:p>
      <w:pPr>
        <w:widowControl/>
        <w:spacing w:line="495" w:lineRule="atLeast"/>
        <w:ind w:firstLine="630"/>
        <w:jc w:val="left"/>
        <w:rPr>
          <w:rFonts w:ascii="微软雅黑" w:hAnsi="微软雅黑" w:eastAsia="微软雅黑" w:cs="宋体"/>
          <w:color w:val="292929"/>
          <w:kern w:val="0"/>
          <w:sz w:val="24"/>
          <w:szCs w:val="24"/>
        </w:rPr>
      </w:pPr>
      <w:r>
        <w:rPr>
          <w:rFonts w:hint="eastAsia" w:ascii="宋体" w:hAnsi="宋体" w:eastAsia="宋体" w:cs="宋体"/>
          <w:color w:val="292929"/>
          <w:kern w:val="0"/>
          <w:sz w:val="29"/>
          <w:szCs w:val="29"/>
        </w:rPr>
        <w:t>培训形式分为课堂教学和实践教学两个环节，培训时间为暑假期间一至两周。培训主要内容涵盖爱国主义教育、政治理论学习、石油工业荣誉感教育以及社会调研、走访座谈、素质拓展等。</w:t>
      </w:r>
    </w:p>
    <w:p>
      <w:pPr>
        <w:widowControl/>
        <w:spacing w:line="495" w:lineRule="atLeast"/>
        <w:ind w:firstLine="630"/>
        <w:jc w:val="left"/>
        <w:rPr>
          <w:rFonts w:ascii="微软雅黑" w:hAnsi="微软雅黑" w:eastAsia="微软雅黑" w:cs="宋体"/>
          <w:color w:val="292929"/>
          <w:kern w:val="0"/>
          <w:sz w:val="24"/>
          <w:szCs w:val="24"/>
        </w:rPr>
      </w:pPr>
      <w:r>
        <w:rPr>
          <w:rFonts w:hint="eastAsia" w:ascii="宋体" w:hAnsi="宋体" w:eastAsia="宋体" w:cs="宋体"/>
          <w:color w:val="292929"/>
          <w:kern w:val="0"/>
          <w:sz w:val="29"/>
          <w:szCs w:val="29"/>
        </w:rPr>
        <w:t>培训组织实施为两校区轮流牵头，轮流承办，两地共同参与，今年校长奖获得者培训工作由中国石油</w:t>
      </w:r>
      <w:r>
        <w:rPr>
          <w:rFonts w:ascii="宋体" w:hAnsi="宋体" w:eastAsia="宋体" w:cs="宋体"/>
          <w:color w:val="292929"/>
          <w:kern w:val="0"/>
          <w:sz w:val="29"/>
          <w:szCs w:val="29"/>
        </w:rPr>
        <w:t>大学（</w:t>
      </w:r>
      <w:r>
        <w:rPr>
          <w:rFonts w:hint="eastAsia" w:ascii="宋体" w:hAnsi="宋体" w:eastAsia="宋体" w:cs="宋体"/>
          <w:color w:val="292929"/>
          <w:kern w:val="0"/>
          <w:sz w:val="29"/>
          <w:szCs w:val="29"/>
          <w:lang w:eastAsia="zh-CN"/>
        </w:rPr>
        <w:t>北京</w:t>
      </w:r>
      <w:r>
        <w:rPr>
          <w:rFonts w:ascii="宋体" w:hAnsi="宋体" w:eastAsia="宋体" w:cs="宋体"/>
          <w:color w:val="292929"/>
          <w:kern w:val="0"/>
          <w:sz w:val="29"/>
          <w:szCs w:val="29"/>
        </w:rPr>
        <w:t>）</w:t>
      </w:r>
      <w:r>
        <w:rPr>
          <w:rFonts w:hint="eastAsia" w:ascii="宋体" w:hAnsi="宋体" w:eastAsia="宋体" w:cs="宋体"/>
          <w:color w:val="292929"/>
          <w:kern w:val="0"/>
          <w:sz w:val="29"/>
          <w:szCs w:val="29"/>
        </w:rPr>
        <w:t>负责具体实施。</w:t>
      </w:r>
    </w:p>
    <w:p>
      <w:pPr>
        <w:widowControl/>
        <w:spacing w:line="495" w:lineRule="atLeast"/>
        <w:ind w:firstLine="630"/>
        <w:jc w:val="left"/>
        <w:rPr>
          <w:rFonts w:ascii="微软雅黑" w:hAnsi="微软雅黑" w:eastAsia="微软雅黑" w:cs="宋体"/>
          <w:color w:val="292929"/>
          <w:kern w:val="0"/>
          <w:sz w:val="24"/>
          <w:szCs w:val="24"/>
        </w:rPr>
      </w:pPr>
      <w:r>
        <w:rPr>
          <w:rFonts w:hint="eastAsia" w:ascii="宋体" w:hAnsi="宋体" w:eastAsia="宋体" w:cs="宋体"/>
          <w:b/>
          <w:bCs/>
          <w:color w:val="292929"/>
          <w:kern w:val="0"/>
          <w:sz w:val="29"/>
        </w:rPr>
        <w:t>六、材料报送</w:t>
      </w:r>
    </w:p>
    <w:p>
      <w:pPr>
        <w:widowControl/>
        <w:spacing w:line="495" w:lineRule="atLeast"/>
        <w:ind w:firstLine="630"/>
        <w:jc w:val="left"/>
        <w:rPr>
          <w:rFonts w:ascii="微软雅黑" w:hAnsi="微软雅黑" w:eastAsia="微软雅黑" w:cs="宋体"/>
          <w:color w:val="292929"/>
          <w:kern w:val="0"/>
          <w:sz w:val="24"/>
          <w:szCs w:val="24"/>
        </w:rPr>
      </w:pPr>
      <w:r>
        <w:rPr>
          <w:rFonts w:hint="eastAsia" w:ascii="宋体" w:hAnsi="宋体" w:eastAsia="宋体" w:cs="宋体"/>
          <w:color w:val="292929"/>
          <w:kern w:val="0"/>
          <w:sz w:val="29"/>
          <w:szCs w:val="29"/>
        </w:rPr>
        <w:t>1.《校长奖申请表》（附件1）、《校长奖候选人汇总表》（附件2）、3张个人生活照片（jpg格式、每张不小于1M）、2000字个人事迹材料（附件3）、证明材料（附件4）；</w:t>
      </w:r>
    </w:p>
    <w:p>
      <w:pPr>
        <w:widowControl/>
        <w:spacing w:line="495" w:lineRule="atLeast"/>
        <w:ind w:firstLine="630"/>
        <w:jc w:val="left"/>
        <w:rPr>
          <w:rFonts w:ascii="宋体" w:hAnsi="宋体" w:eastAsia="宋体" w:cs="宋体"/>
          <w:color w:val="000000"/>
          <w:kern w:val="0"/>
          <w:sz w:val="29"/>
        </w:rPr>
      </w:pPr>
      <w:r>
        <w:rPr>
          <w:rFonts w:hint="eastAsia" w:ascii="宋体" w:hAnsi="宋体" w:eastAsia="宋体" w:cs="宋体"/>
          <w:color w:val="292929"/>
          <w:kern w:val="0"/>
          <w:sz w:val="29"/>
          <w:szCs w:val="29"/>
        </w:rPr>
        <w:t>2.请各学院（部）将推荐人的电子版材料（附件1、2、3、4）于</w:t>
      </w:r>
      <w:r>
        <w:rPr>
          <w:rFonts w:hint="eastAsia" w:ascii="宋体" w:hAnsi="宋体" w:eastAsia="宋体" w:cs="宋体"/>
          <w:color w:val="292929"/>
          <w:kern w:val="0"/>
          <w:sz w:val="29"/>
          <w:szCs w:val="29"/>
          <w:lang w:val="en-US" w:eastAsia="zh-CN"/>
        </w:rPr>
        <w:t>4</w:t>
      </w:r>
      <w:r>
        <w:rPr>
          <w:rFonts w:hint="eastAsia" w:ascii="宋体" w:hAnsi="宋体" w:eastAsia="宋体" w:cs="宋体"/>
          <w:color w:val="292929"/>
          <w:kern w:val="0"/>
          <w:sz w:val="29"/>
          <w:szCs w:val="29"/>
        </w:rPr>
        <w:t>月</w:t>
      </w:r>
      <w:r>
        <w:rPr>
          <w:rFonts w:hint="eastAsia" w:ascii="宋体" w:hAnsi="宋体" w:eastAsia="宋体" w:cs="宋体"/>
          <w:color w:val="292929"/>
          <w:kern w:val="0"/>
          <w:sz w:val="29"/>
          <w:szCs w:val="29"/>
          <w:lang w:val="en-US" w:eastAsia="zh-CN"/>
        </w:rPr>
        <w:t>28</w:t>
      </w:r>
      <w:r>
        <w:rPr>
          <w:rFonts w:hint="eastAsia" w:ascii="宋体" w:hAnsi="宋体" w:eastAsia="宋体" w:cs="宋体"/>
          <w:color w:val="292929"/>
          <w:kern w:val="0"/>
          <w:sz w:val="29"/>
          <w:szCs w:val="29"/>
        </w:rPr>
        <w:t>日前以“XX学院（部）校长奖推荐材料”命名打包发送到</w:t>
      </w:r>
      <w:r>
        <w:fldChar w:fldCharType="begin"/>
      </w:r>
      <w:r>
        <w:instrText xml:space="preserve"> HYPERLINK "mailto:cuptuanwei@163.com" </w:instrText>
      </w:r>
      <w:r>
        <w:fldChar w:fldCharType="separate"/>
      </w:r>
      <w:r>
        <w:rPr>
          <w:rStyle w:val="7"/>
          <w:rFonts w:hint="eastAsia" w:ascii="宋体" w:hAnsi="宋体" w:eastAsia="宋体" w:cs="宋体"/>
          <w:kern w:val="0"/>
          <w:sz w:val="29"/>
        </w:rPr>
        <w:t>cuptuanwei@</w:t>
      </w:r>
      <w:r>
        <w:rPr>
          <w:rStyle w:val="7"/>
          <w:rFonts w:ascii="宋体" w:hAnsi="宋体" w:eastAsia="宋体" w:cs="宋体"/>
          <w:kern w:val="0"/>
          <w:sz w:val="29"/>
        </w:rPr>
        <w:t>163</w:t>
      </w:r>
      <w:r>
        <w:rPr>
          <w:rStyle w:val="7"/>
          <w:rFonts w:hint="eastAsia" w:ascii="宋体" w:hAnsi="宋体" w:eastAsia="宋体" w:cs="宋体"/>
          <w:kern w:val="0"/>
          <w:sz w:val="29"/>
        </w:rPr>
        <w:t>.</w:t>
      </w:r>
      <w:r>
        <w:rPr>
          <w:rStyle w:val="7"/>
          <w:rFonts w:ascii="宋体" w:hAnsi="宋体" w:eastAsia="宋体" w:cs="宋体"/>
          <w:kern w:val="0"/>
          <w:sz w:val="29"/>
        </w:rPr>
        <w:t>com</w:t>
      </w:r>
      <w:r>
        <w:rPr>
          <w:rStyle w:val="7"/>
          <w:rFonts w:ascii="宋体" w:hAnsi="宋体" w:eastAsia="宋体" w:cs="宋体"/>
          <w:kern w:val="0"/>
          <w:sz w:val="29"/>
        </w:rPr>
        <w:fldChar w:fldCharType="end"/>
      </w:r>
      <w:r>
        <w:rPr>
          <w:rFonts w:hint="eastAsia" w:ascii="宋体" w:hAnsi="宋体" w:eastAsia="宋体" w:cs="宋体"/>
          <w:color w:val="292929"/>
          <w:kern w:val="0"/>
          <w:sz w:val="29"/>
          <w:szCs w:val="29"/>
        </w:rPr>
        <w:t>。</w:t>
      </w:r>
    </w:p>
    <w:p>
      <w:pPr>
        <w:widowControl/>
        <w:spacing w:line="495" w:lineRule="atLeast"/>
        <w:ind w:firstLine="630"/>
        <w:jc w:val="left"/>
        <w:rPr>
          <w:rFonts w:ascii="宋体" w:hAnsi="宋体" w:eastAsia="宋体" w:cs="宋体"/>
          <w:color w:val="292929"/>
          <w:kern w:val="0"/>
          <w:sz w:val="29"/>
          <w:szCs w:val="29"/>
        </w:rPr>
      </w:pPr>
      <w:r>
        <w:fldChar w:fldCharType="begin"/>
      </w:r>
      <w:r>
        <w:instrText xml:space="preserve"> HYPERLINK "mailto:3.自荐或其他组织推荐的候选人的电子版材料（附件1、2、3、4）于3月29日前以" </w:instrText>
      </w:r>
      <w:r>
        <w:fldChar w:fldCharType="separate"/>
      </w:r>
      <w:r>
        <w:rPr>
          <w:rFonts w:hint="eastAsia" w:ascii="宋体" w:hAnsi="宋体" w:eastAsia="宋体" w:cs="宋体"/>
          <w:color w:val="292929"/>
          <w:kern w:val="0"/>
          <w:sz w:val="29"/>
          <w:szCs w:val="29"/>
        </w:rPr>
        <w:t>3其他组织推荐的候选人的电子版材料（附件1、2、3、4）于</w:t>
      </w:r>
      <w:r>
        <w:rPr>
          <w:rFonts w:ascii="宋体" w:hAnsi="宋体" w:eastAsia="宋体" w:cs="宋体"/>
          <w:color w:val="292929"/>
          <w:kern w:val="0"/>
          <w:sz w:val="29"/>
          <w:szCs w:val="29"/>
        </w:rPr>
        <w:t>4</w:t>
      </w:r>
      <w:r>
        <w:rPr>
          <w:rFonts w:hint="eastAsia" w:ascii="宋体" w:hAnsi="宋体" w:eastAsia="宋体" w:cs="宋体"/>
          <w:color w:val="292929"/>
          <w:kern w:val="0"/>
          <w:sz w:val="29"/>
          <w:szCs w:val="29"/>
        </w:rPr>
        <w:t>月</w:t>
      </w:r>
      <w:r>
        <w:rPr>
          <w:rFonts w:hint="eastAsia" w:ascii="宋体" w:hAnsi="宋体" w:eastAsia="宋体" w:cs="宋体"/>
          <w:color w:val="292929"/>
          <w:kern w:val="0"/>
          <w:sz w:val="29"/>
          <w:szCs w:val="29"/>
          <w:lang w:val="en-US" w:eastAsia="zh-CN"/>
        </w:rPr>
        <w:t>28</w:t>
      </w:r>
      <w:r>
        <w:rPr>
          <w:rFonts w:hint="eastAsia" w:ascii="宋体" w:hAnsi="宋体" w:eastAsia="宋体" w:cs="宋体"/>
          <w:color w:val="292929"/>
          <w:kern w:val="0"/>
          <w:sz w:val="29"/>
          <w:szCs w:val="29"/>
        </w:rPr>
        <w:t>日前以“XX组织校长奖推荐材料”命名打包发送到</w:t>
      </w:r>
      <w:r>
        <w:fldChar w:fldCharType="begin"/>
      </w:r>
      <w:r>
        <w:instrText xml:space="preserve"> HYPERLINK "mailto:cuptuanwei@163.com" </w:instrText>
      </w:r>
      <w:r>
        <w:fldChar w:fldCharType="separate"/>
      </w:r>
      <w:r>
        <w:rPr>
          <w:rStyle w:val="7"/>
          <w:rFonts w:hint="eastAsia" w:ascii="宋体" w:hAnsi="宋体" w:eastAsia="宋体" w:cs="宋体"/>
          <w:kern w:val="0"/>
          <w:sz w:val="29"/>
        </w:rPr>
        <w:t>cuptuanwei@</w:t>
      </w:r>
      <w:r>
        <w:rPr>
          <w:rStyle w:val="7"/>
          <w:rFonts w:ascii="宋体" w:hAnsi="宋体" w:eastAsia="宋体" w:cs="宋体"/>
          <w:kern w:val="0"/>
          <w:sz w:val="29"/>
        </w:rPr>
        <w:t>163</w:t>
      </w:r>
      <w:r>
        <w:rPr>
          <w:rStyle w:val="7"/>
          <w:rFonts w:hint="eastAsia" w:ascii="宋体" w:hAnsi="宋体" w:eastAsia="宋体" w:cs="宋体"/>
          <w:kern w:val="0"/>
          <w:sz w:val="29"/>
        </w:rPr>
        <w:t>.</w:t>
      </w:r>
      <w:r>
        <w:rPr>
          <w:rStyle w:val="7"/>
          <w:rFonts w:ascii="宋体" w:hAnsi="宋体" w:eastAsia="宋体" w:cs="宋体"/>
          <w:kern w:val="0"/>
          <w:sz w:val="29"/>
        </w:rPr>
        <w:t>com</w:t>
      </w:r>
      <w:r>
        <w:rPr>
          <w:rStyle w:val="7"/>
          <w:rFonts w:ascii="宋体" w:hAnsi="宋体" w:eastAsia="宋体" w:cs="宋体"/>
          <w:kern w:val="0"/>
          <w:sz w:val="29"/>
        </w:rPr>
        <w:fldChar w:fldCharType="end"/>
      </w:r>
      <w:r>
        <w:rPr>
          <w:rFonts w:hint="eastAsia" w:ascii="宋体" w:hAnsi="宋体" w:eastAsia="宋体" w:cs="宋体"/>
          <w:color w:val="292929"/>
          <w:kern w:val="0"/>
          <w:sz w:val="29"/>
          <w:szCs w:val="29"/>
        </w:rPr>
        <w:t>。</w:t>
      </w:r>
      <w:r>
        <w:rPr>
          <w:rFonts w:hint="eastAsia" w:ascii="宋体" w:hAnsi="宋体" w:eastAsia="宋体" w:cs="宋体"/>
          <w:color w:val="292929"/>
          <w:kern w:val="0"/>
          <w:sz w:val="29"/>
          <w:szCs w:val="29"/>
        </w:rPr>
        <w:fldChar w:fldCharType="end"/>
      </w:r>
    </w:p>
    <w:p>
      <w:pPr>
        <w:widowControl/>
        <w:spacing w:line="495" w:lineRule="atLeast"/>
        <w:ind w:firstLine="630"/>
        <w:jc w:val="left"/>
        <w:rPr>
          <w:rFonts w:hint="eastAsia" w:ascii="宋体" w:hAnsi="宋体" w:eastAsia="宋体" w:cs="宋体"/>
          <w:color w:val="292929"/>
          <w:sz w:val="28"/>
          <w:szCs w:val="28"/>
          <w:lang w:eastAsia="zh-CN"/>
        </w:rPr>
      </w:pPr>
      <w:r>
        <w:rPr>
          <w:rFonts w:hint="eastAsia" w:ascii="宋体" w:hAnsi="宋体" w:eastAsia="宋体" w:cs="宋体"/>
          <w:color w:val="292929"/>
          <w:sz w:val="28"/>
          <w:szCs w:val="28"/>
        </w:rPr>
        <w:t>联系人：王茹</w:t>
      </w:r>
      <w:r>
        <w:rPr>
          <w:rFonts w:hint="eastAsia" w:ascii="宋体" w:hAnsi="宋体" w:eastAsia="宋体" w:cs="宋体"/>
          <w:color w:val="292929"/>
          <w:sz w:val="28"/>
          <w:szCs w:val="28"/>
          <w:lang w:eastAsia="zh-CN"/>
        </w:rPr>
        <w:t>、吕鹏飞</w:t>
      </w:r>
    </w:p>
    <w:p>
      <w:pPr>
        <w:widowControl/>
        <w:spacing w:line="495" w:lineRule="atLeast"/>
        <w:ind w:firstLine="560" w:firstLineChars="200"/>
        <w:rPr>
          <w:rFonts w:hint="default" w:ascii="宋体" w:hAnsi="宋体" w:eastAsia="宋体" w:cs="宋体"/>
          <w:color w:val="292929"/>
          <w:sz w:val="28"/>
          <w:szCs w:val="28"/>
          <w:lang w:val="en-US" w:eastAsia="zh-CN"/>
        </w:rPr>
      </w:pPr>
      <w:r>
        <w:rPr>
          <w:rFonts w:hint="eastAsia" w:ascii="宋体" w:hAnsi="宋体" w:eastAsia="宋体" w:cs="宋体"/>
          <w:color w:val="292929"/>
          <w:sz w:val="28"/>
          <w:szCs w:val="28"/>
        </w:rPr>
        <w:t>联系电话：</w:t>
      </w:r>
      <w:r>
        <w:rPr>
          <w:rFonts w:hint="eastAsia" w:ascii="宋体" w:hAnsi="宋体" w:eastAsia="宋体" w:cs="宋体"/>
          <w:color w:val="292929"/>
          <w:sz w:val="28"/>
          <w:szCs w:val="28"/>
          <w:lang w:val="en-US" w:eastAsia="zh-CN"/>
        </w:rPr>
        <w:t>15501066610</w:t>
      </w:r>
    </w:p>
    <w:p>
      <w:pPr>
        <w:widowControl/>
        <w:spacing w:line="495" w:lineRule="atLeast"/>
        <w:jc w:val="right"/>
        <w:rPr>
          <w:rFonts w:ascii="微软雅黑" w:hAnsi="微软雅黑" w:eastAsia="微软雅黑" w:cs="微软雅黑"/>
          <w:color w:val="292929"/>
          <w:sz w:val="24"/>
          <w:szCs w:val="24"/>
        </w:rPr>
      </w:pPr>
      <w:r>
        <w:rPr>
          <w:rFonts w:hint="eastAsia" w:ascii="宋体" w:hAnsi="宋体" w:eastAsia="宋体" w:cs="宋体"/>
          <w:color w:val="292929"/>
          <w:kern w:val="0"/>
          <w:sz w:val="28"/>
          <w:szCs w:val="28"/>
          <w:lang w:bidi="ar"/>
        </w:rPr>
        <w:t>共青团中国石油大学（北京）委员会</w:t>
      </w:r>
    </w:p>
    <w:p>
      <w:pPr>
        <w:widowControl/>
        <w:spacing w:line="495" w:lineRule="atLeast"/>
        <w:ind w:firstLine="630"/>
        <w:jc w:val="right"/>
        <w:rPr>
          <w:rFonts w:ascii="微软雅黑" w:hAnsi="微软雅黑" w:eastAsia="微软雅黑" w:cs="微软雅黑"/>
          <w:color w:val="292929"/>
          <w:sz w:val="24"/>
          <w:szCs w:val="24"/>
        </w:rPr>
      </w:pPr>
      <w:r>
        <w:rPr>
          <w:rFonts w:hint="eastAsia" w:ascii="宋体" w:hAnsi="宋体" w:eastAsia="宋体" w:cs="宋体"/>
          <w:color w:val="292929"/>
          <w:kern w:val="0"/>
          <w:sz w:val="28"/>
          <w:szCs w:val="28"/>
          <w:lang w:bidi="ar"/>
        </w:rPr>
        <w:t>2019年</w:t>
      </w:r>
      <w:r>
        <w:rPr>
          <w:rFonts w:ascii="宋体" w:hAnsi="宋体" w:eastAsia="宋体" w:cs="宋体"/>
          <w:color w:val="292929"/>
          <w:kern w:val="0"/>
          <w:sz w:val="28"/>
          <w:szCs w:val="28"/>
          <w:lang w:bidi="ar"/>
        </w:rPr>
        <w:t>4</w:t>
      </w:r>
      <w:r>
        <w:rPr>
          <w:rFonts w:hint="eastAsia" w:ascii="宋体" w:hAnsi="宋体" w:eastAsia="宋体" w:cs="宋体"/>
          <w:color w:val="292929"/>
          <w:kern w:val="0"/>
          <w:sz w:val="28"/>
          <w:szCs w:val="28"/>
          <w:lang w:bidi="ar"/>
        </w:rPr>
        <w:t>月</w:t>
      </w:r>
      <w:r>
        <w:rPr>
          <w:rFonts w:hint="eastAsia" w:ascii="宋体" w:hAnsi="宋体" w:eastAsia="宋体" w:cs="宋体"/>
          <w:color w:val="292929"/>
          <w:kern w:val="0"/>
          <w:sz w:val="28"/>
          <w:szCs w:val="28"/>
          <w:lang w:val="en-US" w:eastAsia="zh-CN" w:bidi="ar"/>
        </w:rPr>
        <w:t>20</w:t>
      </w:r>
      <w:r>
        <w:rPr>
          <w:rFonts w:hint="eastAsia" w:ascii="宋体" w:hAnsi="宋体" w:eastAsia="宋体" w:cs="宋体"/>
          <w:color w:val="292929"/>
          <w:kern w:val="0"/>
          <w:sz w:val="28"/>
          <w:szCs w:val="28"/>
          <w:lang w:bidi="ar"/>
        </w:rPr>
        <w:t>日 </w:t>
      </w:r>
    </w:p>
    <w:p>
      <w:pPr>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F06BF"/>
    <w:rsid w:val="001A3768"/>
    <w:rsid w:val="001C5B8C"/>
    <w:rsid w:val="00272B05"/>
    <w:rsid w:val="002E4F8C"/>
    <w:rsid w:val="00322100"/>
    <w:rsid w:val="003B09EF"/>
    <w:rsid w:val="006A0668"/>
    <w:rsid w:val="006E67FA"/>
    <w:rsid w:val="00740E26"/>
    <w:rsid w:val="00761E62"/>
    <w:rsid w:val="00993F3C"/>
    <w:rsid w:val="00A618EE"/>
    <w:rsid w:val="00A6247F"/>
    <w:rsid w:val="00AE6498"/>
    <w:rsid w:val="00B64A99"/>
    <w:rsid w:val="00C2111D"/>
    <w:rsid w:val="00C4062C"/>
    <w:rsid w:val="00D423DB"/>
    <w:rsid w:val="00E7545E"/>
    <w:rsid w:val="00E933C7"/>
    <w:rsid w:val="00E96342"/>
    <w:rsid w:val="00EF06BF"/>
    <w:rsid w:val="00F81CE5"/>
    <w:rsid w:val="00FD01FD"/>
    <w:rsid w:val="0C5D396C"/>
    <w:rsid w:val="0CCC5E31"/>
    <w:rsid w:val="2DCC6D79"/>
    <w:rsid w:val="422C1AAB"/>
    <w:rsid w:val="697E751F"/>
    <w:rsid w:val="6AA95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unhideWhenUsed/>
    <w:uiPriority w:val="99"/>
    <w:rPr>
      <w:color w:val="0000FF"/>
      <w:u w:val="single"/>
    </w:rPr>
  </w:style>
  <w:style w:type="character" w:customStyle="1" w:styleId="8">
    <w:name w:val="页眉 Char"/>
    <w:basedOn w:val="5"/>
    <w:link w:val="3"/>
    <w:qFormat/>
    <w:uiPriority w:val="99"/>
    <w:rPr>
      <w:rFonts w:asciiTheme="minorHAnsi" w:hAnsiTheme="minorHAnsi" w:eastAsiaTheme="minorEastAsia" w:cstheme="minorBidi"/>
      <w:kern w:val="2"/>
      <w:sz w:val="18"/>
      <w:szCs w:val="18"/>
    </w:rPr>
  </w:style>
  <w:style w:type="character" w:customStyle="1" w:styleId="9">
    <w:name w:val="页脚 Char"/>
    <w:basedOn w:val="5"/>
    <w:link w:val="2"/>
    <w:uiPriority w:val="99"/>
    <w:rPr>
      <w:rFonts w:asciiTheme="minorHAnsi" w:hAnsiTheme="minorHAnsi" w:eastAsiaTheme="minorEastAsia" w:cstheme="minorBidi"/>
      <w:kern w:val="2"/>
      <w:sz w:val="18"/>
      <w:szCs w:val="18"/>
    </w:rPr>
  </w:style>
  <w:style w:type="character" w:customStyle="1" w:styleId="10">
    <w:name w:val="Intense Emphasis"/>
    <w:basedOn w:val="5"/>
    <w:qFormat/>
    <w:uiPriority w:val="21"/>
    <w:rPr>
      <w:i/>
      <w:iCs/>
      <w:color w:val="4F81BD" w:themeColor="accent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286</Words>
  <Characters>1633</Characters>
  <Lines>13</Lines>
  <Paragraphs>3</Paragraphs>
  <TotalTime>5</TotalTime>
  <ScaleCrop>false</ScaleCrop>
  <LinksUpToDate>false</LinksUpToDate>
  <CharactersWithSpaces>1916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2019-04-12T08:31:00Z</dcterms:created>
  <dc:creator>dell</dc:creator>
  <cp:lastModifiedBy>wang</cp:lastModifiedBy>
  <dcterms:modified xsi:type="dcterms:W3CDTF">2020-04-21T09:14:11Z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