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4</w:t>
      </w:r>
      <w:r>
        <w:rPr>
          <w:rFonts w:hint="eastAsia" w:ascii="仿宋_GB2312" w:eastAsia="仿宋_GB2312"/>
          <w:sz w:val="24"/>
          <w:szCs w:val="20"/>
        </w:rPr>
        <w:t>：</w:t>
      </w:r>
    </w:p>
    <w:p>
      <w:pPr>
        <w:spacing w:line="720" w:lineRule="auto"/>
        <w:jc w:val="center"/>
        <w:rPr>
          <w:rFonts w:hint="eastAsia" w:ascii="方正小标宋简体" w:hAnsi="宋体" w:eastAsia="方正小标宋简体"/>
          <w:bCs/>
          <w:sz w:val="36"/>
          <w:szCs w:val="36"/>
        </w:rPr>
      </w:pPr>
      <w:r>
        <w:rPr>
          <w:rFonts w:hint="eastAsia" w:ascii="方正小标宋简体" w:hAnsi="宋体" w:eastAsia="方正小标宋简体"/>
          <w:bCs/>
          <w:sz w:val="36"/>
          <w:szCs w:val="36"/>
        </w:rPr>
        <w:t>北京市先进班集体登记表</w:t>
      </w:r>
    </w:p>
    <w:tbl>
      <w:tblPr>
        <w:tblStyle w:val="6"/>
        <w:tblW w:w="82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96"/>
        <w:gridCol w:w="2664"/>
        <w:gridCol w:w="2130"/>
        <w:gridCol w:w="900"/>
        <w:gridCol w:w="1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431" w:type="dxa"/>
            <w:gridSpan w:val="2"/>
            <w:vAlign w:val="center"/>
          </w:tcPr>
          <w:p>
            <w:pPr>
              <w:jc w:val="center"/>
              <w:rPr>
                <w:rFonts w:ascii="仿宋_GB2312" w:eastAsia="仿宋_GB2312"/>
                <w:sz w:val="28"/>
              </w:rPr>
            </w:pPr>
            <w:r>
              <w:rPr>
                <w:rFonts w:hint="eastAsia" w:ascii="仿宋_GB2312" w:eastAsia="仿宋_GB2312"/>
                <w:sz w:val="28"/>
              </w:rPr>
              <w:t>单位名称</w:t>
            </w:r>
          </w:p>
        </w:tc>
        <w:tc>
          <w:tcPr>
            <w:tcW w:w="4794" w:type="dxa"/>
            <w:gridSpan w:val="2"/>
          </w:tcPr>
          <w:p>
            <w:pPr>
              <w:jc w:val="center"/>
              <w:rPr>
                <w:rFonts w:hint="default" w:ascii="仿宋_GB2312" w:eastAsia="仿宋_GB2312"/>
                <w:sz w:val="28"/>
                <w:lang w:val="en-US" w:eastAsia="zh-CN"/>
              </w:rPr>
            </w:pPr>
            <w:r>
              <w:rPr>
                <w:rFonts w:hint="eastAsia" w:ascii="仿宋_GB2312" w:eastAsia="仿宋_GB2312"/>
                <w:sz w:val="28"/>
                <w:lang w:val="en-US" w:eastAsia="zh-CN"/>
              </w:rPr>
              <w:t>资源勘查工程19-4班</w:t>
            </w:r>
          </w:p>
        </w:tc>
        <w:tc>
          <w:tcPr>
            <w:tcW w:w="900" w:type="dxa"/>
            <w:vAlign w:val="center"/>
          </w:tcPr>
          <w:p>
            <w:pPr>
              <w:jc w:val="center"/>
              <w:rPr>
                <w:rFonts w:ascii="仿宋_GB2312" w:eastAsia="仿宋_GB2312"/>
                <w:sz w:val="28"/>
              </w:rPr>
            </w:pPr>
            <w:r>
              <w:rPr>
                <w:rFonts w:hint="eastAsia" w:ascii="仿宋_GB2312" w:eastAsia="仿宋_GB2312"/>
                <w:sz w:val="28"/>
              </w:rPr>
              <w:t>人数</w:t>
            </w:r>
          </w:p>
        </w:tc>
        <w:tc>
          <w:tcPr>
            <w:tcW w:w="1170" w:type="dxa"/>
          </w:tcPr>
          <w:p>
            <w:pPr>
              <w:jc w:val="center"/>
              <w:rPr>
                <w:rFonts w:hint="default" w:ascii="仿宋_GB2312" w:eastAsia="仿宋_GB2312"/>
                <w:sz w:val="28"/>
                <w:lang w:val="en-US" w:eastAsia="zh-CN"/>
              </w:rPr>
            </w:pPr>
            <w:r>
              <w:rPr>
                <w:rFonts w:hint="eastAsia" w:ascii="仿宋_GB2312" w:eastAsia="仿宋_GB2312"/>
                <w:sz w:val="2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0" w:hRule="atLeast"/>
          <w:jc w:val="center"/>
        </w:trPr>
        <w:tc>
          <w:tcPr>
            <w:tcW w:w="735" w:type="dxa"/>
            <w:textDirection w:val="tbRlV"/>
            <w:vAlign w:val="center"/>
          </w:tcPr>
          <w:p>
            <w:pPr>
              <w:ind w:left="113" w:right="113" w:firstLine="1120"/>
              <w:jc w:val="center"/>
              <w:rPr>
                <w:rFonts w:ascii="仿宋_GB2312" w:eastAsia="仿宋_GB2312"/>
                <w:sz w:val="28"/>
              </w:rPr>
            </w:pPr>
            <w:r>
              <w:rPr>
                <w:rFonts w:hint="eastAsia" w:ascii="仿宋_GB2312" w:eastAsia="仿宋_GB2312"/>
                <w:sz w:val="28"/>
              </w:rPr>
              <w:t>主      要      事      迹</w:t>
            </w:r>
          </w:p>
        </w:tc>
        <w:tc>
          <w:tcPr>
            <w:tcW w:w="7560" w:type="dxa"/>
            <w:gridSpan w:val="5"/>
          </w:tcPr>
          <w:p>
            <w:pPr>
              <w:spacing w:line="380" w:lineRule="exact"/>
              <w:jc w:val="center"/>
              <w:rPr>
                <w:rFonts w:hint="default" w:ascii="Times New Roman" w:hAnsi="Times New Roman" w:eastAsia="仿宋_GB2312"/>
                <w:b/>
                <w:kern w:val="18"/>
                <w:sz w:val="22"/>
                <w:szCs w:val="28"/>
                <w:lang w:val="en-US" w:eastAsia="zh-CN"/>
              </w:rPr>
            </w:pPr>
            <w:r>
              <w:rPr>
                <w:rFonts w:hint="eastAsia" w:ascii="Times New Roman" w:hAnsi="Times New Roman" w:eastAsia="仿宋_GB2312"/>
                <w:b/>
                <w:kern w:val="18"/>
                <w:sz w:val="22"/>
                <w:szCs w:val="28"/>
                <w:lang w:val="en-US" w:eastAsia="zh-CN"/>
              </w:rPr>
              <w:t>聚焦“制度、先进、使命、服务、功能”五性，班团一体建设先进班集体</w:t>
            </w:r>
          </w:p>
          <w:p>
            <w:pPr>
              <w:spacing w:line="380" w:lineRule="exact"/>
              <w:ind w:firstLine="440" w:firstLineChars="200"/>
              <w:rPr>
                <w:rFonts w:hint="eastAsia" w:ascii="Times New Roman" w:hAnsi="Times New Roman" w:eastAsia="仿宋_GB2312"/>
                <w:kern w:val="18"/>
                <w:sz w:val="22"/>
                <w:szCs w:val="28"/>
              </w:rPr>
            </w:pPr>
            <w:r>
              <w:rPr>
                <w:rFonts w:hint="eastAsia" w:ascii="Times New Roman" w:hAnsi="Times New Roman" w:eastAsia="仿宋_GB2312"/>
                <w:kern w:val="18"/>
                <w:sz w:val="22"/>
                <w:szCs w:val="28"/>
              </w:rPr>
              <w:t>中国石油大学（北京）地球科学学院资源勘查工程19-4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成立于2019年8月27日，成员共</w:t>
            </w:r>
            <w:r>
              <w:rPr>
                <w:rFonts w:hint="eastAsia" w:ascii="Times New Roman" w:hAnsi="Times New Roman" w:eastAsia="仿宋_GB2312"/>
                <w:kern w:val="18"/>
                <w:sz w:val="22"/>
                <w:szCs w:val="28"/>
                <w:lang w:val="en-US" w:eastAsia="zh-CN"/>
              </w:rPr>
              <w:t>30</w:t>
            </w:r>
            <w:r>
              <w:rPr>
                <w:rFonts w:hint="eastAsia" w:ascii="Times New Roman" w:hAnsi="Times New Roman" w:eastAsia="仿宋_GB2312"/>
                <w:kern w:val="18"/>
                <w:sz w:val="22"/>
                <w:szCs w:val="28"/>
              </w:rPr>
              <w:t>名，其中</w:t>
            </w:r>
            <w:r>
              <w:rPr>
                <w:rFonts w:hint="eastAsia" w:ascii="Times New Roman" w:hAnsi="Times New Roman" w:eastAsia="仿宋_GB2312"/>
                <w:kern w:val="18"/>
                <w:sz w:val="22"/>
                <w:szCs w:val="28"/>
                <w:lang w:val="en-US" w:eastAsia="zh-CN"/>
              </w:rPr>
              <w:t>中共党员6名，</w:t>
            </w:r>
            <w:r>
              <w:rPr>
                <w:rFonts w:hint="eastAsia" w:ascii="Times New Roman" w:hAnsi="Times New Roman" w:eastAsia="仿宋_GB2312"/>
                <w:kern w:val="18"/>
                <w:sz w:val="22"/>
                <w:szCs w:val="28"/>
              </w:rPr>
              <w:t>共青团员2</w:t>
            </w:r>
            <w:r>
              <w:rPr>
                <w:rFonts w:hint="eastAsia" w:ascii="Times New Roman" w:hAnsi="Times New Roman" w:eastAsia="仿宋_GB2312"/>
                <w:kern w:val="18"/>
                <w:sz w:val="22"/>
                <w:szCs w:val="28"/>
                <w:lang w:val="en-US" w:eastAsia="zh-CN"/>
              </w:rPr>
              <w:t>1</w:t>
            </w:r>
            <w:r>
              <w:rPr>
                <w:rFonts w:hint="eastAsia" w:ascii="Times New Roman" w:hAnsi="Times New Roman" w:eastAsia="仿宋_GB2312"/>
                <w:kern w:val="18"/>
                <w:sz w:val="22"/>
                <w:szCs w:val="28"/>
              </w:rPr>
              <w:t>名，入党积极分子</w:t>
            </w:r>
            <w:r>
              <w:rPr>
                <w:rFonts w:hint="eastAsia" w:ascii="Times New Roman" w:hAnsi="Times New Roman" w:eastAsia="仿宋_GB2312"/>
                <w:kern w:val="18"/>
                <w:sz w:val="22"/>
                <w:szCs w:val="28"/>
                <w:lang w:val="en-US" w:eastAsia="zh-CN"/>
              </w:rPr>
              <w:t>7</w:t>
            </w:r>
            <w:r>
              <w:rPr>
                <w:rFonts w:hint="eastAsia" w:ascii="Times New Roman" w:hAnsi="Times New Roman" w:eastAsia="仿宋_GB2312"/>
                <w:kern w:val="18"/>
                <w:sz w:val="22"/>
                <w:szCs w:val="28"/>
              </w:rPr>
              <w:t>名，党课通过率100%。</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成立一年以来，始终以增强政治性、先进性、群众性为工作重点，把握“事为先、人为重、正直为基”管理原则，聚焦“制度、先进、使命、服务、功能”五性，班团一体共建</w:t>
            </w:r>
            <w:r>
              <w:rPr>
                <w:rFonts w:hint="eastAsia" w:ascii="Times New Roman" w:hAnsi="Times New Roman" w:eastAsia="仿宋_GB2312"/>
                <w:kern w:val="18"/>
                <w:sz w:val="22"/>
                <w:szCs w:val="28"/>
                <w:lang w:val="en-US" w:eastAsia="zh-CN"/>
              </w:rPr>
              <w:t>先进班集体</w:t>
            </w:r>
            <w:r>
              <w:rPr>
                <w:rFonts w:hint="eastAsia" w:ascii="Times New Roman" w:hAnsi="Times New Roman" w:eastAsia="仿宋_GB2312"/>
                <w:kern w:val="18"/>
                <w:sz w:val="22"/>
                <w:szCs w:val="28"/>
              </w:rPr>
              <w:t>，带领</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成员朝着“爱国、励志、求真、力行”的新时代青年标准迈进。</w:t>
            </w:r>
          </w:p>
          <w:p>
            <w:pPr>
              <w:spacing w:line="380" w:lineRule="exact"/>
              <w:ind w:firstLine="442" w:firstLineChars="200"/>
              <w:rPr>
                <w:rFonts w:hint="eastAsia" w:ascii="Times New Roman" w:hAnsi="Times New Roman" w:eastAsia="仿宋_GB2312"/>
                <w:b/>
                <w:kern w:val="18"/>
                <w:sz w:val="22"/>
                <w:szCs w:val="28"/>
              </w:rPr>
            </w:pPr>
            <w:r>
              <w:rPr>
                <w:rFonts w:hint="eastAsia" w:ascii="Times New Roman" w:hAnsi="Times New Roman" w:eastAsia="仿宋_GB2312"/>
                <w:b/>
                <w:kern w:val="18"/>
                <w:sz w:val="22"/>
                <w:szCs w:val="28"/>
              </w:rPr>
              <w:t>一、制度性：班团共建双向进，立木革新敢先行；廉隅尽磨知细谨，制度之基可立脊</w:t>
            </w:r>
          </w:p>
          <w:p>
            <w:pPr>
              <w:spacing w:line="380" w:lineRule="exact"/>
              <w:ind w:firstLine="440" w:firstLineChars="200"/>
              <w:rPr>
                <w:rFonts w:ascii="Times New Roman" w:hAnsi="Times New Roman" w:eastAsia="仿宋_GB2312"/>
                <w:kern w:val="18"/>
                <w:sz w:val="22"/>
                <w:szCs w:val="28"/>
              </w:rPr>
            </w:pPr>
            <w:r>
              <w:rPr>
                <w:rFonts w:hint="eastAsia" w:ascii="Times New Roman" w:hAnsi="Times New Roman" w:eastAsia="仿宋_GB2312"/>
                <w:kern w:val="18"/>
                <w:sz w:val="22"/>
                <w:szCs w:val="28"/>
              </w:rPr>
              <w:t>为强化班级团</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建设、实行班级团</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与班委会一体化运行，</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以公平公正公开的民主选举形式确定了孙家轩为团</w:t>
            </w:r>
            <w:r>
              <w:rPr>
                <w:rFonts w:hint="eastAsia" w:ascii="Times New Roman" w:hAnsi="Times New Roman" w:eastAsia="仿宋_GB2312"/>
                <w:kern w:val="18"/>
                <w:sz w:val="22"/>
                <w:szCs w:val="28"/>
                <w:lang w:val="en-US" w:eastAsia="zh-CN"/>
              </w:rPr>
              <w:t>支部</w:t>
            </w:r>
            <w:r>
              <w:rPr>
                <w:rFonts w:hint="eastAsia" w:ascii="Times New Roman" w:hAnsi="Times New Roman" w:eastAsia="仿宋_GB2312"/>
                <w:kern w:val="18"/>
                <w:sz w:val="22"/>
                <w:szCs w:val="28"/>
              </w:rPr>
              <w:t>书记、代正明为团</w:t>
            </w:r>
            <w:r>
              <w:rPr>
                <w:rFonts w:hint="eastAsia" w:ascii="Times New Roman" w:hAnsi="Times New Roman" w:eastAsia="仿宋_GB2312"/>
                <w:kern w:val="18"/>
                <w:sz w:val="22"/>
                <w:szCs w:val="28"/>
                <w:lang w:val="en-US" w:eastAsia="zh-CN"/>
              </w:rPr>
              <w:t>支部</w:t>
            </w:r>
            <w:r>
              <w:rPr>
                <w:rFonts w:hint="eastAsia" w:ascii="Times New Roman" w:hAnsi="Times New Roman" w:eastAsia="仿宋_GB2312"/>
                <w:kern w:val="18"/>
                <w:sz w:val="22"/>
                <w:szCs w:val="28"/>
              </w:rPr>
              <w:t>副书记(兼任班长)、马睿为组织委员、蒋佳宁为宣传委员。为提升组织力、突出政治职能，资源19-4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各干部始终坚持将大量时间投入到深入思考</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管理的创新与变革之中，其中共五人加入地球科学学院第四期“石英计划”团校提高理论基础，做到“己欲立而立人，己欲达而达人”参与撰写《党</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组织生活创新形式研究》调研报告，将“成果、正直、挑战”为关键词把握</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发展方向，从而更好地服务</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成员。立治有体，施治有序。资源19-4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设立“专项专组”制度，其中包括理论学习教育研究小组、</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检查考核小组、团员日常行为管理规范小组等。在“三会两制一课”共行制度的基础上，特色发展工作报告制度，团支委定期向团员大会汇报</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工作，使得</w:t>
            </w:r>
            <w:r>
              <w:rPr>
                <w:rFonts w:hint="eastAsia" w:ascii="Times New Roman" w:hAnsi="Times New Roman" w:eastAsia="仿宋_GB2312"/>
                <w:kern w:val="18"/>
                <w:sz w:val="22"/>
                <w:szCs w:val="28"/>
                <w:lang w:val="en-US" w:eastAsia="zh-CN"/>
              </w:rPr>
              <w:t>班团</w:t>
            </w:r>
            <w:r>
              <w:rPr>
                <w:rFonts w:hint="eastAsia" w:ascii="Times New Roman" w:hAnsi="Times New Roman" w:eastAsia="仿宋_GB2312"/>
                <w:kern w:val="18"/>
                <w:sz w:val="22"/>
                <w:szCs w:val="28"/>
              </w:rPr>
              <w:t>管理落细落小，有效建立和健全</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各项规章制度，实现“应建尽建、设置规范、调整及时、体制明晰”。班级</w:t>
            </w:r>
            <w:r>
              <w:rPr>
                <w:rFonts w:hint="eastAsia" w:ascii="Times New Roman" w:hAnsi="Times New Roman" w:eastAsia="仿宋_GB2312"/>
                <w:kern w:val="18"/>
                <w:sz w:val="22"/>
                <w:szCs w:val="28"/>
                <w:lang w:val="en-US" w:eastAsia="zh-CN"/>
              </w:rPr>
              <w:t>成员</w:t>
            </w:r>
            <w:r>
              <w:rPr>
                <w:rFonts w:hint="eastAsia" w:ascii="Times New Roman" w:hAnsi="Times New Roman" w:eastAsia="仿宋_GB2312"/>
                <w:kern w:val="18"/>
                <w:sz w:val="22"/>
                <w:szCs w:val="28"/>
              </w:rPr>
              <w:t>学习强国总积分达150k分，人均5000+分，</w:t>
            </w:r>
            <w:r>
              <w:rPr>
                <w:rFonts w:hint="eastAsia" w:ascii="Times New Roman" w:hAnsi="Times New Roman" w:eastAsia="仿宋_GB2312"/>
                <w:kern w:val="18"/>
                <w:sz w:val="22"/>
                <w:szCs w:val="28"/>
                <w:lang w:val="en-US" w:eastAsia="zh-CN"/>
              </w:rPr>
              <w:t>7人次获评校优</w:t>
            </w:r>
            <w:r>
              <w:rPr>
                <w:rFonts w:hint="eastAsia" w:ascii="Times New Roman" w:hAnsi="Times New Roman" w:eastAsia="仿宋_GB2312"/>
                <w:kern w:val="18"/>
                <w:sz w:val="22"/>
                <w:szCs w:val="28"/>
              </w:rPr>
              <w:t>秀团员</w:t>
            </w:r>
            <w:r>
              <w:rPr>
                <w:rFonts w:hint="eastAsia" w:ascii="Times New Roman" w:hAnsi="Times New Roman" w:eastAsia="仿宋_GB2312"/>
                <w:kern w:val="18"/>
                <w:sz w:val="22"/>
                <w:szCs w:val="28"/>
                <w:lang w:eastAsia="zh-CN"/>
              </w:rPr>
              <w:t>（</w:t>
            </w:r>
            <w:r>
              <w:rPr>
                <w:rFonts w:hint="eastAsia" w:ascii="Times New Roman" w:hAnsi="Times New Roman" w:eastAsia="仿宋_GB2312"/>
                <w:kern w:val="18"/>
                <w:sz w:val="22"/>
                <w:szCs w:val="28"/>
                <w:lang w:val="en-US" w:eastAsia="zh-CN"/>
              </w:rPr>
              <w:t>7/14</w:t>
            </w:r>
            <w:r>
              <w:rPr>
                <w:rFonts w:hint="eastAsia" w:ascii="Times New Roman" w:hAnsi="Times New Roman" w:eastAsia="仿宋_GB2312"/>
                <w:kern w:val="18"/>
                <w:sz w:val="22"/>
                <w:szCs w:val="28"/>
                <w:lang w:eastAsia="zh-CN"/>
              </w:rPr>
              <w:t>）</w:t>
            </w:r>
            <w:r>
              <w:rPr>
                <w:rFonts w:hint="eastAsia" w:ascii="Times New Roman" w:hAnsi="Times New Roman" w:eastAsia="仿宋_GB2312"/>
                <w:kern w:val="18"/>
                <w:sz w:val="22"/>
                <w:szCs w:val="28"/>
              </w:rPr>
              <w:t>。曾获评2020年校优秀示范班集体、先锋团</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、5星团</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等荣誉。</w:t>
            </w:r>
          </w:p>
          <w:p>
            <w:pPr>
              <w:pStyle w:val="2"/>
              <w:ind w:firstLine="442" w:firstLineChars="200"/>
              <w:jc w:val="both"/>
              <w:rPr>
                <w:rFonts w:hint="eastAsia" w:ascii="Times New Roman" w:hAnsi="Times New Roman" w:eastAsia="仿宋_GB2312" w:cs="Times New Roman"/>
                <w:b/>
                <w:kern w:val="18"/>
                <w:sz w:val="22"/>
                <w:szCs w:val="28"/>
                <w:lang w:val="en-US" w:bidi="ar-SA"/>
              </w:rPr>
            </w:pPr>
            <w:r>
              <w:rPr>
                <w:rFonts w:hint="eastAsia" w:ascii="Times New Roman" w:hAnsi="Times New Roman" w:eastAsia="仿宋_GB2312" w:cs="Times New Roman"/>
                <w:b/>
                <w:kern w:val="18"/>
                <w:sz w:val="22"/>
                <w:szCs w:val="28"/>
                <w:lang w:val="en-US" w:bidi="ar-SA"/>
              </w:rPr>
              <w:t>二、先进性：开拓学研新模式，精英领航同国行；聚沙积跬志千里，拔节育穗长人才</w:t>
            </w:r>
          </w:p>
          <w:p>
            <w:pPr>
              <w:spacing w:line="380" w:lineRule="exact"/>
              <w:rPr>
                <w:rFonts w:hint="eastAsia" w:ascii="Times New Roman" w:hAnsi="Times New Roman" w:eastAsia="仿宋_GB2312"/>
                <w:kern w:val="18"/>
                <w:sz w:val="22"/>
                <w:szCs w:val="28"/>
              </w:rPr>
            </w:pPr>
            <w:r>
              <w:rPr>
                <w:rFonts w:hint="eastAsia" w:ascii="Times New Roman" w:hAnsi="Times New Roman" w:eastAsia="仿宋_GB2312" w:cs="Times New Roman"/>
                <w:kern w:val="18"/>
                <w:sz w:val="22"/>
                <w:szCs w:val="28"/>
                <w:lang w:val="en-US" w:eastAsia="zh-CN" w:bidi="ar-SA"/>
              </w:rPr>
              <w:t>资源19-4班坚持以优良学风为基础，以霍普金斯大学创立的学习小组成绩分阵法（STAD）为指导方针，形成“精英领航、千帆竞扬”的学习监督模式，秉持“上下而求索”的精神，以强带优，共同进步。资源19-4班还依托“循声地动”小程序对高数、普地等十门主干课程优秀笔记整理记录，大力提升了资源共享性与可持续性。5名同学连续两年综合排名进入年级前10名，共获得王</w:t>
            </w:r>
            <w:r>
              <w:rPr>
                <w:rFonts w:hint="eastAsia" w:ascii="Times New Roman" w:hAnsi="Times New Roman" w:eastAsia="仿宋_GB2312"/>
                <w:kern w:val="18"/>
                <w:sz w:val="22"/>
                <w:szCs w:val="28"/>
              </w:rPr>
              <w:t>英才奖学金、杰瑞奖学金、中石油企业奖学金以及多次国家奖学金、国家励志奖学金，奖学金累计达40余项。</w:t>
            </w:r>
          </w:p>
          <w:p>
            <w:pPr>
              <w:spacing w:line="380" w:lineRule="exact"/>
              <w:ind w:firstLine="440" w:firstLineChars="200"/>
              <w:rPr>
                <w:rFonts w:hint="eastAsia" w:ascii="Times New Roman" w:hAnsi="Times New Roman" w:eastAsia="仿宋_GB2312"/>
                <w:kern w:val="18"/>
                <w:sz w:val="22"/>
                <w:szCs w:val="28"/>
                <w:lang w:eastAsia="zh-CN"/>
              </w:rPr>
            </w:pPr>
            <w:r>
              <w:rPr>
                <w:rFonts w:hint="eastAsia" w:ascii="Times New Roman" w:hAnsi="Times New Roman" w:eastAsia="仿宋_GB2312"/>
                <w:kern w:val="18"/>
                <w:sz w:val="22"/>
                <w:szCs w:val="28"/>
              </w:rPr>
              <w:t>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在“双创”方向积极挖掘班级导师、学校实验室等科创资源。</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多次邀请王志章老师和史燕青老师举行科技论文的写作指导、规范汇报等专题指导</w:t>
            </w:r>
            <w:r>
              <w:rPr>
                <w:rFonts w:hint="eastAsia" w:ascii="Times New Roman" w:hAnsi="Times New Roman" w:eastAsia="仿宋_GB2312"/>
                <w:kern w:val="18"/>
                <w:sz w:val="22"/>
                <w:szCs w:val="28"/>
                <w:lang w:eastAsia="zh-CN"/>
              </w:rPr>
              <w:t>。</w:t>
            </w:r>
            <w:r>
              <w:rPr>
                <w:rFonts w:hint="eastAsia" w:ascii="Times New Roman" w:hAnsi="Times New Roman" w:eastAsia="仿宋_GB2312"/>
                <w:kern w:val="18"/>
                <w:sz w:val="22"/>
                <w:szCs w:val="28"/>
              </w:rPr>
              <w:t>班级同学获美国大学生数学建模S奖，获“互联网+”创新创业大赛以及“挑战杯”学术作品竞赛市等国家级奖项60余项，省部级15项，校级30余项。以第一作者撰写的科研论文被《矿物岩石学地球化学通报》等核心期刊录用、以合作作者身份的论文录用于各类国家级、SCI期刊被、5人入选地球科学学院“本博一体化”培育项目、完成国家级、省部级、校级大创科研项目4人次、包揽了19级第六届全国地质技能大赛校队的全部队员</w:t>
            </w:r>
            <w:r>
              <w:rPr>
                <w:rFonts w:hint="eastAsia" w:ascii="Times New Roman" w:hAnsi="Times New Roman" w:eastAsia="仿宋_GB2312"/>
                <w:kern w:val="18"/>
                <w:sz w:val="22"/>
                <w:szCs w:val="28"/>
                <w:lang w:eastAsia="zh-CN"/>
              </w:rPr>
              <w:t>。</w:t>
            </w:r>
          </w:p>
          <w:p>
            <w:pPr>
              <w:spacing w:line="380" w:lineRule="exact"/>
              <w:ind w:firstLine="442" w:firstLineChars="200"/>
              <w:rPr>
                <w:rFonts w:hint="eastAsia" w:ascii="Times New Roman" w:hAnsi="Times New Roman" w:eastAsia="仿宋_GB2312"/>
                <w:b/>
                <w:kern w:val="18"/>
                <w:sz w:val="22"/>
                <w:szCs w:val="28"/>
              </w:rPr>
            </w:pPr>
            <w:r>
              <w:rPr>
                <w:rFonts w:hint="eastAsia" w:ascii="Times New Roman" w:hAnsi="Times New Roman" w:eastAsia="仿宋_GB2312"/>
                <w:b/>
                <w:kern w:val="18"/>
                <w:sz w:val="22"/>
                <w:szCs w:val="28"/>
              </w:rPr>
              <w:t xml:space="preserve">三、使命性：强化政治先行性，增强思想引领性；以一点带动全面，以一帆引航瀚海 </w:t>
            </w:r>
          </w:p>
          <w:p>
            <w:pPr>
              <w:spacing w:line="380" w:lineRule="exact"/>
              <w:ind w:firstLine="440" w:firstLineChars="200"/>
              <w:rPr>
                <w:rFonts w:hint="eastAsia" w:ascii="Times New Roman" w:hAnsi="Times New Roman" w:eastAsia="仿宋_GB2312"/>
                <w:kern w:val="18"/>
                <w:sz w:val="22"/>
                <w:szCs w:val="28"/>
              </w:rPr>
            </w:pP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一直将提高</w:t>
            </w:r>
            <w:r>
              <w:rPr>
                <w:rFonts w:hint="eastAsia" w:ascii="Times New Roman" w:hAnsi="Times New Roman" w:eastAsia="仿宋_GB2312"/>
                <w:kern w:val="18"/>
                <w:sz w:val="22"/>
                <w:szCs w:val="28"/>
                <w:lang w:val="en-US" w:eastAsia="zh-CN"/>
              </w:rPr>
              <w:t>班级成员</w:t>
            </w:r>
            <w:r>
              <w:rPr>
                <w:rFonts w:hint="eastAsia" w:ascii="Times New Roman" w:hAnsi="Times New Roman" w:eastAsia="仿宋_GB2312"/>
                <w:kern w:val="18"/>
                <w:sz w:val="22"/>
                <w:szCs w:val="28"/>
              </w:rPr>
              <w:t>的思想道德素质，加强政治修养作为工作重点。因此，</w:t>
            </w:r>
            <w:r>
              <w:rPr>
                <w:rFonts w:hint="eastAsia" w:ascii="Times New Roman" w:hAnsi="Times New Roman" w:eastAsia="仿宋_GB2312"/>
                <w:kern w:val="18"/>
                <w:sz w:val="22"/>
                <w:szCs w:val="28"/>
                <w:lang w:val="en-US" w:eastAsia="zh-CN"/>
              </w:rPr>
              <w:t>班级累积</w:t>
            </w:r>
            <w:r>
              <w:rPr>
                <w:rFonts w:hint="eastAsia" w:ascii="Times New Roman" w:hAnsi="Times New Roman" w:eastAsia="仿宋_GB2312"/>
                <w:kern w:val="18"/>
                <w:sz w:val="22"/>
                <w:szCs w:val="28"/>
              </w:rPr>
              <w:t>开展团员大会10次，</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委员会6次以此提高同学们的思想道德素质及政治素养。此外，资源19-4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依托“循声地动”平台，结合“青年</w:t>
            </w:r>
            <w:bookmarkStart w:id="0" w:name="_GoBack"/>
            <w:bookmarkEnd w:id="0"/>
            <w:r>
              <w:rPr>
                <w:rFonts w:hint="eastAsia" w:ascii="Times New Roman" w:hAnsi="Times New Roman" w:eastAsia="仿宋_GB2312"/>
                <w:kern w:val="18"/>
                <w:sz w:val="22"/>
                <w:szCs w:val="28"/>
              </w:rPr>
              <w:t>大学习”系列学习，号召班级同学“学理论，讲理论”，共参与青年大学习31期、发布资源微团课系列活动10期。线上线下相结合开展了以爱国主义教育、心理健康教育、学风建设、诚信教育、劳动教育等主题教育活动12次，其中疫情期间开展“防疫克艰”系列主题教育活动8次，如与武汉工程大学化工与制药学院联合开展的“学回信，写答卷，做堪当大任的时代青年”主题活动，采访学习了援鄂医疗队医生、陕西省五一劳动模范等优秀事迹，在实践中受教育，长才干，立大志，受到了V思想，学校官微等媒体平台的关注。此外，</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还开展读书分享会5期，分享书籍60余本，增强了学生人文素养，同时也带动了年级一起学习，以我之帆引领年级遨游瀚海；并坚持以家书为媒，开展4期“一封家书”活动，感恩父母，感谢祖国，增强</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成员的家国使命感，厚植思想累累芳华；</w:t>
            </w:r>
          </w:p>
          <w:p>
            <w:pPr>
              <w:spacing w:line="380" w:lineRule="exact"/>
              <w:ind w:firstLine="442" w:firstLineChars="200"/>
              <w:rPr>
                <w:rFonts w:hint="eastAsia" w:ascii="Times New Roman" w:hAnsi="Times New Roman" w:eastAsia="仿宋_GB2312"/>
                <w:b/>
                <w:kern w:val="18"/>
                <w:sz w:val="22"/>
                <w:szCs w:val="28"/>
              </w:rPr>
            </w:pPr>
            <w:r>
              <w:rPr>
                <w:rFonts w:hint="eastAsia" w:ascii="Times New Roman" w:hAnsi="Times New Roman" w:eastAsia="仿宋_GB2312"/>
                <w:b/>
                <w:kern w:val="18"/>
                <w:sz w:val="22"/>
                <w:szCs w:val="28"/>
              </w:rPr>
              <w:t>四、服务性：赤心向党毋惧棘，立志报效祖国立；躬行践履务求索，志愿实践为人民</w:t>
            </w:r>
          </w:p>
          <w:p>
            <w:pPr>
              <w:spacing w:line="380" w:lineRule="exact"/>
              <w:ind w:firstLine="440" w:firstLineChars="200"/>
              <w:rPr>
                <w:rFonts w:hint="eastAsia" w:ascii="Times New Roman" w:hAnsi="Times New Roman" w:eastAsia="仿宋_GB2312"/>
                <w:kern w:val="18"/>
                <w:sz w:val="22"/>
                <w:szCs w:val="28"/>
              </w:rPr>
            </w:pPr>
            <w:r>
              <w:rPr>
                <w:rFonts w:hint="eastAsia" w:ascii="Times New Roman" w:hAnsi="Times New Roman" w:eastAsia="仿宋_GB2312"/>
                <w:kern w:val="18"/>
                <w:sz w:val="22"/>
                <w:szCs w:val="28"/>
              </w:rPr>
              <w:t>2020年</w:t>
            </w:r>
            <w:r>
              <w:rPr>
                <w:rFonts w:hint="eastAsia" w:ascii="Times New Roman" w:hAnsi="Times New Roman" w:eastAsia="仿宋_GB2312"/>
                <w:kern w:val="18"/>
                <w:sz w:val="22"/>
                <w:szCs w:val="28"/>
                <w:lang w:eastAsia="zh-CN"/>
              </w:rPr>
              <w:t>、</w:t>
            </w:r>
            <w:r>
              <w:rPr>
                <w:rFonts w:hint="eastAsia" w:ascii="Times New Roman" w:hAnsi="Times New Roman" w:eastAsia="仿宋_GB2312"/>
                <w:kern w:val="18"/>
                <w:sz w:val="22"/>
                <w:szCs w:val="28"/>
                <w:lang w:val="en-US" w:eastAsia="zh-CN"/>
              </w:rPr>
              <w:t>2021年</w:t>
            </w:r>
            <w:r>
              <w:rPr>
                <w:rFonts w:hint="eastAsia" w:ascii="Times New Roman" w:hAnsi="Times New Roman" w:eastAsia="仿宋_GB2312"/>
                <w:kern w:val="18"/>
                <w:sz w:val="22"/>
                <w:szCs w:val="28"/>
              </w:rPr>
              <w:t>暑期社会实践，资源19-4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共获国家级、北京市级及</w:t>
            </w:r>
            <w:r>
              <w:rPr>
                <w:rFonts w:hint="eastAsia" w:ascii="Times New Roman" w:hAnsi="Times New Roman" w:eastAsia="仿宋_GB2312"/>
                <w:kern w:val="18"/>
                <w:sz w:val="22"/>
                <w:szCs w:val="28"/>
                <w:lang w:val="en-US" w:eastAsia="zh-CN"/>
              </w:rPr>
              <w:t>校级</w:t>
            </w:r>
            <w:r>
              <w:rPr>
                <w:rFonts w:hint="eastAsia" w:ascii="Times New Roman" w:hAnsi="Times New Roman" w:eastAsia="仿宋_GB2312"/>
                <w:kern w:val="18"/>
                <w:sz w:val="22"/>
                <w:szCs w:val="28"/>
              </w:rPr>
              <w:t>社会实践奖</w:t>
            </w:r>
            <w:r>
              <w:rPr>
                <w:rFonts w:hint="eastAsia" w:ascii="Times New Roman" w:hAnsi="Times New Roman" w:eastAsia="仿宋_GB2312"/>
                <w:kern w:val="18"/>
                <w:sz w:val="22"/>
                <w:szCs w:val="28"/>
                <w:lang w:val="en-US" w:eastAsia="zh-CN"/>
              </w:rPr>
              <w:t>10余</w:t>
            </w:r>
            <w:r>
              <w:rPr>
                <w:rFonts w:hint="eastAsia" w:ascii="Times New Roman" w:hAnsi="Times New Roman" w:eastAsia="仿宋_GB2312"/>
                <w:kern w:val="18"/>
                <w:sz w:val="22"/>
                <w:szCs w:val="28"/>
              </w:rPr>
              <w:t>项，孙家轩等3名同学参加“云端筑梦”社会实践团队，通过云端技术，率先展开线上支教，打破疫情期间的空间限制，尽可能的保证贫困县学生的教育质量，获评“2020年全国大中专学生志愿者暑期'三下乡'社会实践活动优秀团队”、北京市暑期社会实践优秀团队。团队成员孙家轩获社会实践先进个人称号。此外，</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成员参与的“丰碑—百名党员寻访”、“寻访云贵川，共筑石大情”等社会实践团分别获北京市暑期社会实践优秀团队、校一等奖。</w:t>
            </w:r>
          </w:p>
          <w:p>
            <w:pPr>
              <w:spacing w:line="380" w:lineRule="exact"/>
              <w:rPr>
                <w:rFonts w:hint="eastAsia" w:ascii="Times New Roman" w:hAnsi="Times New Roman" w:eastAsia="仿宋_GB2312"/>
                <w:kern w:val="18"/>
                <w:sz w:val="22"/>
                <w:szCs w:val="28"/>
              </w:rPr>
            </w:pPr>
            <w:r>
              <w:rPr>
                <w:rFonts w:hint="eastAsia" w:ascii="Times New Roman" w:hAnsi="Times New Roman" w:eastAsia="仿宋_GB2312"/>
                <w:kern w:val="18"/>
                <w:sz w:val="22"/>
                <w:szCs w:val="28"/>
              </w:rPr>
              <w:t>“推陈出新，志趋本心”资源19-4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积极探索志愿服务新方式，坚持做到“走出去，引进来”，拓宽志愿服务的覆盖面。自2020年3月2日起，资源19-4团</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还与大型公益组织“中国社会福利基金会—烧烫伤关爱公益基金”保持长期对接、共建关系，在年级微信公众号“地动之声”开辟公益宣传专栏，率先尝试新媒体公益实践渠道。</w:t>
            </w:r>
            <w:r>
              <w:rPr>
                <w:rFonts w:hint="eastAsia" w:ascii="Times New Roman" w:hAnsi="Times New Roman" w:eastAsia="仿宋_GB2312"/>
                <w:kern w:val="18"/>
                <w:sz w:val="22"/>
                <w:szCs w:val="28"/>
                <w:lang w:eastAsia="zh-CN"/>
              </w:rPr>
              <w:t>班</w:t>
            </w:r>
            <w:r>
              <w:rPr>
                <w:rFonts w:hint="eastAsia" w:ascii="Times New Roman" w:hAnsi="Times New Roman" w:eastAsia="仿宋_GB2312"/>
                <w:kern w:val="18"/>
                <w:sz w:val="22"/>
                <w:szCs w:val="28"/>
              </w:rPr>
              <w:t>志愿服务项目共覆盖市、校、社区和网络50余项，包括“疫情防控”、“垃圾分类”、“扫黑除恶”等热点志愿项目。</w:t>
            </w:r>
            <w:r>
              <w:rPr>
                <w:rFonts w:hint="eastAsia" w:ascii="Times New Roman" w:hAnsi="Times New Roman" w:eastAsia="仿宋_GB2312"/>
                <w:kern w:val="18"/>
                <w:sz w:val="22"/>
                <w:szCs w:val="28"/>
                <w:lang w:val="en-US" w:eastAsia="zh-CN"/>
              </w:rPr>
              <w:t>班级30</w:t>
            </w:r>
            <w:r>
              <w:rPr>
                <w:rFonts w:hint="eastAsia" w:ascii="Times New Roman" w:hAnsi="Times New Roman" w:eastAsia="仿宋_GB2312"/>
                <w:kern w:val="18"/>
                <w:sz w:val="22"/>
                <w:szCs w:val="28"/>
              </w:rPr>
              <w:t>人均为注册志愿者，6</w:t>
            </w:r>
            <w:r>
              <w:rPr>
                <w:rFonts w:hint="eastAsia" w:ascii="Times New Roman" w:hAnsi="Times New Roman" w:eastAsia="仿宋_GB2312"/>
                <w:kern w:val="18"/>
                <w:sz w:val="22"/>
                <w:szCs w:val="28"/>
                <w:lang w:val="en-US" w:eastAsia="zh-CN"/>
              </w:rPr>
              <w:t>人次</w:t>
            </w:r>
            <w:r>
              <w:rPr>
                <w:rFonts w:hint="eastAsia" w:ascii="Times New Roman" w:hAnsi="Times New Roman" w:eastAsia="仿宋_GB2312"/>
                <w:kern w:val="18"/>
                <w:sz w:val="22"/>
                <w:szCs w:val="28"/>
              </w:rPr>
              <w:t>分别入选建党一百周年庆祝活动和2022冬奥会的志愿者，垃圾分类桶前值守志愿者10人、社区疫情防控志愿者4人、云端筑梦、智光支教等线上支教项目教师16人，累记开设公益课程124节142小时，志愿总时长达</w:t>
            </w:r>
            <w:r>
              <w:rPr>
                <w:rFonts w:hint="eastAsia" w:ascii="Times New Roman" w:hAnsi="Times New Roman" w:eastAsia="仿宋_GB2312"/>
                <w:kern w:val="18"/>
                <w:sz w:val="22"/>
                <w:szCs w:val="28"/>
                <w:lang w:val="en-US" w:eastAsia="zh-CN"/>
              </w:rPr>
              <w:t>45</w:t>
            </w:r>
            <w:r>
              <w:rPr>
                <w:rFonts w:hint="eastAsia" w:ascii="Times New Roman" w:hAnsi="Times New Roman" w:eastAsia="仿宋_GB2312"/>
                <w:kern w:val="18"/>
                <w:sz w:val="22"/>
                <w:szCs w:val="28"/>
              </w:rPr>
              <w:t>00h＋，人均志愿时长</w:t>
            </w:r>
            <w:r>
              <w:rPr>
                <w:rFonts w:hint="eastAsia" w:ascii="Times New Roman" w:hAnsi="Times New Roman" w:eastAsia="仿宋_GB2312"/>
                <w:kern w:val="18"/>
                <w:sz w:val="22"/>
                <w:szCs w:val="28"/>
                <w:lang w:val="en-US" w:eastAsia="zh-CN"/>
              </w:rPr>
              <w:t>140+</w:t>
            </w:r>
            <w:r>
              <w:rPr>
                <w:rFonts w:hint="eastAsia" w:ascii="Times New Roman" w:hAnsi="Times New Roman" w:eastAsia="仿宋_GB2312"/>
                <w:kern w:val="18"/>
                <w:sz w:val="22"/>
                <w:szCs w:val="28"/>
              </w:rPr>
              <w:t>h，做最先响应国家、市政府、学校最新政策的</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2人获评优秀青年志愿者，8人加入中华脊髓库入库，并在全国油气地质大赛、校友联络会、夕阳再晨等传统项目中奉献并继承了我校志愿者精诚团结的志愿力量。班级成功在志愿北京平台创建了属于班级的志愿团体（开辟了全校第一个班级志愿团体），并获评2020年石大优秀志愿团体</w:t>
            </w:r>
            <w:r>
              <w:rPr>
                <w:rFonts w:hint="eastAsia" w:ascii="Times New Roman" w:hAnsi="Times New Roman" w:eastAsia="仿宋_GB2312"/>
                <w:kern w:val="18"/>
                <w:sz w:val="22"/>
                <w:szCs w:val="28"/>
                <w:lang w:eastAsia="zh-CN"/>
              </w:rPr>
              <w:t>（</w:t>
            </w:r>
            <w:r>
              <w:rPr>
                <w:rFonts w:hint="eastAsia" w:ascii="Times New Roman" w:hAnsi="Times New Roman" w:eastAsia="仿宋_GB2312"/>
                <w:kern w:val="18"/>
                <w:sz w:val="22"/>
                <w:szCs w:val="28"/>
                <w:lang w:val="en-US" w:eastAsia="zh-CN"/>
              </w:rPr>
              <w:t>1/5</w:t>
            </w:r>
            <w:r>
              <w:rPr>
                <w:rFonts w:hint="eastAsia" w:ascii="Times New Roman" w:hAnsi="Times New Roman" w:eastAsia="仿宋_GB2312"/>
                <w:kern w:val="18"/>
                <w:sz w:val="22"/>
                <w:szCs w:val="28"/>
                <w:lang w:eastAsia="zh-CN"/>
              </w:rPr>
              <w:t>）</w:t>
            </w:r>
            <w:r>
              <w:rPr>
                <w:rFonts w:hint="eastAsia" w:ascii="Times New Roman" w:hAnsi="Times New Roman" w:eastAsia="仿宋_GB2312"/>
                <w:kern w:val="18"/>
                <w:sz w:val="22"/>
                <w:szCs w:val="28"/>
              </w:rPr>
              <w:t>。</w:t>
            </w:r>
          </w:p>
          <w:p>
            <w:pPr>
              <w:spacing w:line="380" w:lineRule="exact"/>
              <w:ind w:firstLine="442" w:firstLineChars="200"/>
              <w:rPr>
                <w:rFonts w:hint="eastAsia" w:ascii="Times New Roman" w:hAnsi="Times New Roman" w:eastAsia="仿宋_GB2312"/>
                <w:b/>
                <w:kern w:val="18"/>
                <w:sz w:val="22"/>
                <w:szCs w:val="28"/>
              </w:rPr>
            </w:pPr>
            <w:r>
              <w:rPr>
                <w:rFonts w:hint="eastAsia" w:ascii="Times New Roman" w:hAnsi="Times New Roman" w:eastAsia="仿宋_GB2312"/>
                <w:b/>
                <w:kern w:val="18"/>
                <w:sz w:val="22"/>
                <w:szCs w:val="28"/>
              </w:rPr>
              <w:t>五、功能性：共建互促新理论，构建学习新平台；循声地动学精神，媒体互动践真知</w:t>
            </w:r>
          </w:p>
          <w:p>
            <w:pPr>
              <w:spacing w:line="380" w:lineRule="exact"/>
              <w:ind w:firstLine="440" w:firstLineChars="200"/>
              <w:rPr>
                <w:rFonts w:hint="eastAsia" w:ascii="Times New Roman" w:hAnsi="Times New Roman" w:eastAsia="仿宋_GB2312"/>
                <w:kern w:val="18"/>
                <w:sz w:val="22"/>
                <w:szCs w:val="28"/>
              </w:rPr>
            </w:pPr>
            <w:r>
              <w:rPr>
                <w:rFonts w:hint="eastAsia" w:ascii="Times New Roman" w:hAnsi="Times New Roman" w:eastAsia="仿宋_GB2312"/>
                <w:kern w:val="18"/>
                <w:sz w:val="22"/>
                <w:szCs w:val="28"/>
              </w:rPr>
              <w:t>资勘19-4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于2020年9月建立 “地动之声”微信公众号，共发推文</w:t>
            </w:r>
            <w:r>
              <w:rPr>
                <w:rFonts w:hint="eastAsia" w:ascii="Times New Roman" w:hAnsi="Times New Roman" w:eastAsia="仿宋_GB2312"/>
                <w:kern w:val="18"/>
                <w:sz w:val="22"/>
                <w:szCs w:val="28"/>
                <w:lang w:val="en-US" w:eastAsia="zh-CN"/>
              </w:rPr>
              <w:t>100余</w:t>
            </w:r>
            <w:r>
              <w:rPr>
                <w:rFonts w:hint="eastAsia" w:ascii="Times New Roman" w:hAnsi="Times New Roman" w:eastAsia="仿宋_GB2312"/>
                <w:kern w:val="18"/>
                <w:sz w:val="22"/>
                <w:szCs w:val="28"/>
              </w:rPr>
              <w:t>篇，总阅读次数96528次，阅读人数160703人次，分享次数6198次，分享人数4334人次，单篇最高浏览量1193次。</w:t>
            </w:r>
          </w:p>
          <w:p>
            <w:pPr>
              <w:spacing w:line="380" w:lineRule="exact"/>
              <w:ind w:firstLine="440" w:firstLineChars="200"/>
              <w:rPr>
                <w:rFonts w:ascii="Times New Roman" w:hAnsi="Times New Roman" w:eastAsia="仿宋_GB2312"/>
                <w:kern w:val="18"/>
                <w:sz w:val="22"/>
                <w:szCs w:val="28"/>
              </w:rPr>
            </w:pPr>
            <w:r>
              <w:rPr>
                <w:rFonts w:hint="eastAsia" w:ascii="Times New Roman" w:hAnsi="Times New Roman" w:eastAsia="仿宋_GB2312"/>
                <w:kern w:val="18"/>
                <w:sz w:val="22"/>
                <w:szCs w:val="28"/>
              </w:rPr>
              <w:t>为了深入贯彻党的十八大和十八届三中、四中、五中全会精神，全面贯彻习近平总书记系列重要讲话特别是关于青少年和共青团工作的重要指示精神，在疫情期间，</w:t>
            </w:r>
            <w:r>
              <w:rPr>
                <w:rFonts w:hint="eastAsia" w:ascii="Times New Roman" w:hAnsi="Times New Roman" w:eastAsia="仿宋_GB2312"/>
                <w:kern w:val="18"/>
                <w:sz w:val="22"/>
                <w:szCs w:val="28"/>
                <w:lang w:val="en-US" w:eastAsia="zh-CN"/>
              </w:rPr>
              <w:t>班级</w:t>
            </w:r>
            <w:r>
              <w:rPr>
                <w:rFonts w:hint="eastAsia" w:ascii="Times New Roman" w:hAnsi="Times New Roman" w:eastAsia="仿宋_GB2312"/>
                <w:kern w:val="18"/>
                <w:sz w:val="22"/>
                <w:szCs w:val="28"/>
              </w:rPr>
              <w:t>计算机双学位同学张家泽利用“凡科”平台为资源19级开发小程序“寻声地动”为年级提供活动打卡报名、体温上报、班委绩效考核等全方位管理技术新方案，突破“以评促建”的技术屏障，将统计、记录时间成本降低的同时提高了数据的公信力和实效性。</w:t>
            </w:r>
            <w:r>
              <w:rPr>
                <w:rFonts w:hint="eastAsia" w:ascii="Times New Roman" w:hAnsi="Times New Roman" w:eastAsia="仿宋_GB2312"/>
                <w:kern w:val="18"/>
                <w:sz w:val="22"/>
                <w:szCs w:val="28"/>
                <w:lang w:val="en-US" w:eastAsia="zh-CN"/>
              </w:rPr>
              <w:t>资源</w:t>
            </w:r>
            <w:r>
              <w:rPr>
                <w:rFonts w:hint="eastAsia" w:ascii="Times New Roman" w:hAnsi="Times New Roman" w:eastAsia="仿宋_GB2312"/>
                <w:kern w:val="18"/>
                <w:sz w:val="22"/>
                <w:szCs w:val="28"/>
              </w:rPr>
              <w:t>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带领每一位成员发挥生力军和突击队的作用，牢牢把握为实现中华民族伟大复兴中国梦而奋斗这一中国青年运动的时代主题，更好的肩负起党交给共青团的光荣使命，紧跟党的步伐、走在群团改革前列。</w:t>
            </w:r>
          </w:p>
          <w:p>
            <w:pPr>
              <w:spacing w:line="380" w:lineRule="exact"/>
              <w:ind w:firstLine="440" w:firstLineChars="200"/>
              <w:rPr>
                <w:rFonts w:ascii="Times New Roman" w:hAnsi="Times New Roman" w:eastAsia="仿宋_GB2312"/>
                <w:kern w:val="18"/>
                <w:sz w:val="22"/>
                <w:szCs w:val="28"/>
              </w:rPr>
            </w:pPr>
            <w:r>
              <w:rPr>
                <w:rFonts w:hint="eastAsia" w:ascii="Times New Roman" w:hAnsi="Times New Roman" w:eastAsia="仿宋_GB2312"/>
                <w:kern w:val="18"/>
                <w:sz w:val="22"/>
                <w:szCs w:val="28"/>
              </w:rPr>
              <w:t>“志之所趋，无远弗届，穷山距海，不能限也” 资源19-4</w:t>
            </w:r>
            <w:r>
              <w:rPr>
                <w:rFonts w:hint="eastAsia" w:ascii="Times New Roman" w:hAnsi="Times New Roman" w:eastAsia="仿宋_GB2312"/>
                <w:kern w:val="18"/>
                <w:sz w:val="22"/>
                <w:szCs w:val="28"/>
                <w:lang w:val="en-US" w:eastAsia="zh-CN"/>
              </w:rPr>
              <w:t>班</w:t>
            </w:r>
            <w:r>
              <w:rPr>
                <w:rFonts w:hint="eastAsia" w:ascii="Times New Roman" w:hAnsi="Times New Roman" w:eastAsia="仿宋_GB2312"/>
                <w:kern w:val="18"/>
                <w:sz w:val="22"/>
                <w:szCs w:val="28"/>
              </w:rPr>
              <w:t>敢试敢为，从无到有、从小到大，敢做先锋，以“制度、先进、使命、服务、功能” 五性为建设内涵，让创新成为青春的动力和搏击的能量，勇作走在时代前面的奋进者、开拓者与奉献者。</w:t>
            </w:r>
          </w:p>
          <w:p>
            <w:pPr>
              <w:rPr>
                <w:rFonts w:ascii="仿宋_GB2312" w:eastAsia="仿宋_GB2312"/>
                <w:sz w:val="18"/>
              </w:rPr>
            </w:pPr>
          </w:p>
          <w:p>
            <w:pPr>
              <w:rPr>
                <w:rFonts w:ascii="仿宋_GB2312" w:eastAsia="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6" w:hRule="atLeast"/>
          <w:jc w:val="center"/>
        </w:trPr>
        <w:tc>
          <w:tcPr>
            <w:tcW w:w="4095" w:type="dxa"/>
            <w:gridSpan w:val="3"/>
          </w:tcPr>
          <w:p>
            <w:pPr>
              <w:adjustRightInd w:val="0"/>
              <w:snapToGrid w:val="0"/>
              <w:rPr>
                <w:rFonts w:ascii="仿宋_GB2312" w:eastAsia="仿宋_GB2312"/>
                <w:sz w:val="28"/>
              </w:rPr>
            </w:pPr>
            <w:r>
              <w:rPr>
                <w:rFonts w:hint="eastAsia" w:ascii="仿宋_GB2312" w:eastAsia="仿宋_GB2312"/>
                <w:sz w:val="28"/>
              </w:rPr>
              <w:t>学校意见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pPr>
              <w:adjustRightInd w:val="0"/>
              <w:snapToGrid w:val="0"/>
              <w:rPr>
                <w:rFonts w:ascii="仿宋_GB2312" w:eastAsia="仿宋_GB2312"/>
                <w:sz w:val="28"/>
              </w:rPr>
            </w:pPr>
            <w:r>
              <w:rPr>
                <w:rFonts w:hint="eastAsia" w:ascii="仿宋_GB2312" w:eastAsia="仿宋_GB2312"/>
                <w:sz w:val="28"/>
              </w:rPr>
              <w:t xml:space="preserve">             年   月   日</w:t>
            </w:r>
          </w:p>
        </w:tc>
        <w:tc>
          <w:tcPr>
            <w:tcW w:w="4200" w:type="dxa"/>
            <w:gridSpan w:val="3"/>
          </w:tcPr>
          <w:p>
            <w:pPr>
              <w:adjustRightInd w:val="0"/>
              <w:snapToGrid w:val="0"/>
              <w:rPr>
                <w:rFonts w:ascii="仿宋_GB2312" w:eastAsia="仿宋_GB2312"/>
                <w:sz w:val="28"/>
              </w:rPr>
            </w:pPr>
            <w:r>
              <w:rPr>
                <w:rFonts w:hint="eastAsia" w:ascii="仿宋_GB2312" w:eastAsia="仿宋_GB2312"/>
                <w:sz w:val="28"/>
              </w:rPr>
              <w:t>主办单位审批意见</w:t>
            </w:r>
          </w:p>
          <w:p>
            <w:pPr>
              <w:adjustRightInd w:val="0"/>
              <w:snapToGrid w:val="0"/>
              <w:rPr>
                <w:rFonts w:ascii="仿宋_GB2312" w:eastAsia="仿宋_GB2312"/>
                <w:sz w:val="28"/>
              </w:rPr>
            </w:pPr>
          </w:p>
          <w:p>
            <w:pPr>
              <w:adjustRightInd w:val="0"/>
              <w:snapToGrid w:val="0"/>
              <w:rPr>
                <w:rFonts w:ascii="仿宋_GB2312" w:eastAsia="仿宋_GB2312"/>
                <w:sz w:val="28"/>
              </w:rPr>
            </w:pPr>
          </w:p>
          <w:p>
            <w:pPr>
              <w:adjustRightInd w:val="0"/>
              <w:snapToGrid w:val="0"/>
              <w:ind w:left="840" w:hanging="840"/>
              <w:rPr>
                <w:rFonts w:ascii="仿宋_GB2312" w:eastAsia="仿宋_GB2312"/>
                <w:sz w:val="28"/>
              </w:rPr>
            </w:pPr>
          </w:p>
          <w:p>
            <w:pPr>
              <w:adjustRightInd w:val="0"/>
              <w:snapToGrid w:val="0"/>
              <w:ind w:left="840" w:hanging="840"/>
              <w:rPr>
                <w:rFonts w:ascii="仿宋_GB2312" w:eastAsia="仿宋_GB2312"/>
                <w:sz w:val="28"/>
              </w:rPr>
            </w:pPr>
            <w:r>
              <w:rPr>
                <w:rFonts w:hint="eastAsia" w:ascii="仿宋_GB2312" w:eastAsia="仿宋_GB2312"/>
                <w:sz w:val="28"/>
              </w:rPr>
              <w:t xml:space="preserve">                  盖  章</w:t>
            </w:r>
          </w:p>
          <w:p>
            <w:pPr>
              <w:adjustRightInd w:val="0"/>
              <w:snapToGrid w:val="0"/>
              <w:rPr>
                <w:rFonts w:ascii="仿宋_GB2312" w:eastAsia="仿宋_GB2312"/>
                <w:sz w:val="28"/>
              </w:rPr>
            </w:pPr>
            <w:r>
              <w:rPr>
                <w:rFonts w:hint="eastAsia" w:ascii="仿宋_GB2312" w:eastAsia="仿宋_GB2312"/>
                <w:sz w:val="28"/>
              </w:rPr>
              <w:t xml:space="preserve">               年   月   日</w:t>
            </w:r>
          </w:p>
        </w:tc>
      </w:tr>
    </w:tbl>
    <w:p>
      <w:pPr>
        <w:snapToGrid w:val="0"/>
        <w:spacing w:line="240" w:lineRule="atLeast"/>
        <w:jc w:val="left"/>
        <w:rPr>
          <w:rFonts w:ascii="仿宋_GB2312" w:eastAsia="仿宋_GB2312"/>
        </w:rPr>
      </w:pPr>
      <w:r>
        <w:rPr>
          <w:rFonts w:hint="eastAsia" w:ascii="仿宋_GB2312" w:eastAsia="仿宋_GB2312"/>
        </w:rPr>
        <w:t>注：“单位”一档请分别注明学校、院系、班级。此表一式两份，可复制。</w:t>
      </w:r>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1</w:t>
    </w:r>
    <w:r>
      <w:rPr>
        <w:rFonts w:hint="eastAsia" w:ascii="仿宋_GB2312" w:eastAsia="仿宋_GB2312"/>
        <w:sz w:val="24"/>
        <w:szCs w:val="24"/>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6EF"/>
    <w:rsid w:val="00075451"/>
    <w:rsid w:val="0014747A"/>
    <w:rsid w:val="00173976"/>
    <w:rsid w:val="005F1D86"/>
    <w:rsid w:val="00631714"/>
    <w:rsid w:val="006F76EF"/>
    <w:rsid w:val="00905A1B"/>
    <w:rsid w:val="009148F0"/>
    <w:rsid w:val="009B3822"/>
    <w:rsid w:val="00A84A8F"/>
    <w:rsid w:val="00B216D9"/>
    <w:rsid w:val="00BC5F3E"/>
    <w:rsid w:val="00BF090B"/>
    <w:rsid w:val="00DB74E2"/>
    <w:rsid w:val="00E21850"/>
    <w:rsid w:val="00F200BA"/>
    <w:rsid w:val="00F82D33"/>
    <w:rsid w:val="2B3531AC"/>
    <w:rsid w:val="39073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32"/>
      <w:szCs w:val="32"/>
      <w:lang w:val="zh-CN" w:bidi="zh-CN"/>
    </w:rPr>
  </w:style>
  <w:style w:type="paragraph" w:styleId="3">
    <w:name w:val="Body Text Indent 2"/>
    <w:basedOn w:val="1"/>
    <w:link w:val="10"/>
    <w:unhideWhenUsed/>
    <w:uiPriority w:val="0"/>
    <w:pPr>
      <w:ind w:firstLine="480"/>
    </w:pPr>
    <w:rPr>
      <w:sz w:val="24"/>
      <w:szCs w:val="20"/>
    </w:rPr>
  </w:style>
  <w:style w:type="paragraph" w:styleId="4">
    <w:name w:val="footer"/>
    <w:basedOn w:val="1"/>
    <w:link w:val="9"/>
    <w:unhideWhenUsed/>
    <w:uiPriority w:val="99"/>
    <w:pPr>
      <w:tabs>
        <w:tab w:val="center" w:pos="4153"/>
        <w:tab w:val="right" w:pos="8306"/>
      </w:tabs>
      <w:snapToGrid w:val="0"/>
      <w:jc w:val="left"/>
    </w:pPr>
    <w:rPr>
      <w:rFonts w:ascii="Calibri" w:hAnsi="Calibr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页眉 字符"/>
    <w:basedOn w:val="7"/>
    <w:link w:val="5"/>
    <w:semiHidden/>
    <w:uiPriority w:val="99"/>
    <w:rPr>
      <w:sz w:val="18"/>
      <w:szCs w:val="18"/>
    </w:rPr>
  </w:style>
  <w:style w:type="character" w:customStyle="1" w:styleId="9">
    <w:name w:val="页脚 字符"/>
    <w:basedOn w:val="7"/>
    <w:link w:val="4"/>
    <w:uiPriority w:val="99"/>
    <w:rPr>
      <w:sz w:val="18"/>
      <w:szCs w:val="18"/>
    </w:rPr>
  </w:style>
  <w:style w:type="character" w:customStyle="1" w:styleId="10">
    <w:name w:val="正文文本缩进 2 字符"/>
    <w:basedOn w:val="7"/>
    <w:link w:val="3"/>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DXB</Company>
  <Pages>1</Pages>
  <Words>34</Words>
  <Characters>196</Characters>
  <Lines>1</Lines>
  <Paragraphs>1</Paragraphs>
  <TotalTime>1</TotalTime>
  <ScaleCrop>false</ScaleCrop>
  <LinksUpToDate>false</LinksUpToDate>
  <CharactersWithSpaces>229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2021-09-23T02:46:00Z</dcterms:created>
  <dc:creator>黄宝琪</dc:creator>
  <cp:lastModifiedBy>WPS_1504660308</cp:lastModifiedBy>
  <dcterms:modified xsi:type="dcterms:W3CDTF">2021-10-14T09:13:45Z</dcterms:modified>
  <dc:title>附件5：</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8D645EE1E6944872BF1693B8EBF6FCD5</vt:lpwstr>
  </property>
</Properties>
</file>