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2</w:t>
      </w:r>
      <w:r>
        <w:rPr>
          <w:rFonts w:hint="eastAsia" w:ascii="仿宋_GB2312" w:eastAsia="仿宋_GB2312"/>
          <w:sz w:val="24"/>
          <w:szCs w:val="20"/>
        </w:rPr>
        <w:t>：</w:t>
      </w:r>
    </w:p>
    <w:p>
      <w:pPr>
        <w:spacing w:line="720" w:lineRule="auto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北京市三好学生登记表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1471"/>
        <w:gridCol w:w="887"/>
        <w:gridCol w:w="267"/>
        <w:gridCol w:w="521"/>
        <w:gridCol w:w="871"/>
        <w:gridCol w:w="709"/>
        <w:gridCol w:w="1275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姓    名      </w:t>
            </w:r>
          </w:p>
        </w:tc>
        <w:tc>
          <w:tcPr>
            <w:tcW w:w="1471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牛振宇</w:t>
            </w:r>
          </w:p>
        </w:tc>
        <w:tc>
          <w:tcPr>
            <w:tcW w:w="887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性别</w:t>
            </w:r>
          </w:p>
        </w:tc>
        <w:tc>
          <w:tcPr>
            <w:tcW w:w="788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男</w:t>
            </w:r>
          </w:p>
        </w:tc>
        <w:tc>
          <w:tcPr>
            <w:tcW w:w="871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年龄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汉族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47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中共党员</w:t>
            </w:r>
          </w:p>
        </w:tc>
        <w:tc>
          <w:tcPr>
            <w:tcW w:w="167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排名/总人数（百分比）</w:t>
            </w:r>
          </w:p>
        </w:tc>
        <w:tc>
          <w:tcPr>
            <w:tcW w:w="1580" w:type="dxa"/>
            <w:gridSpan w:val="2"/>
            <w:vAlign w:val="center"/>
          </w:tcPr>
          <w:p>
            <w:pPr>
              <w:adjustRightInd w:val="0"/>
              <w:snapToGrid w:val="0"/>
              <w:ind w:firstLine="280" w:firstLineChars="10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1</w:t>
            </w:r>
            <w:r>
              <w:rPr>
                <w:rFonts w:hint="eastAsia" w:ascii="仿宋_GB2312" w:eastAsia="仿宋_GB2312"/>
                <w:sz w:val="28"/>
              </w:rPr>
              <w:t>/</w:t>
            </w:r>
            <w:r>
              <w:rPr>
                <w:rFonts w:ascii="仿宋_GB2312" w:eastAsia="仿宋_GB2312"/>
                <w:sz w:val="28"/>
              </w:rPr>
              <w:t>68</w:t>
            </w:r>
            <w:r>
              <w:rPr>
                <w:rFonts w:hint="eastAsia" w:ascii="仿宋_GB2312" w:eastAsia="仿宋_GB2312"/>
                <w:sz w:val="28"/>
              </w:rPr>
              <w:t>（</w:t>
            </w:r>
            <w:r>
              <w:rPr>
                <w:rFonts w:ascii="仿宋_GB2312" w:eastAsia="仿宋_GB2312"/>
                <w:sz w:val="28"/>
              </w:rPr>
              <w:t>1%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校级相关荣誉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校级三好学生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中国石油大学（北京）理学院数学与应用数学2</w:t>
            </w:r>
            <w:r>
              <w:rPr>
                <w:rFonts w:ascii="仿宋_GB2312" w:eastAsia="仿宋_GB2312"/>
                <w:sz w:val="28"/>
              </w:rPr>
              <w:t>018</w:t>
            </w:r>
            <w:r>
              <w:rPr>
                <w:rFonts w:hint="eastAsia" w:ascii="仿宋_GB2312" w:eastAsia="仿宋_GB2312"/>
                <w:sz w:val="28"/>
              </w:rPr>
              <w:t>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2" w:hRule="atLeast"/>
          <w:jc w:val="center"/>
        </w:trPr>
        <w:tc>
          <w:tcPr>
            <w:tcW w:w="735" w:type="dxa"/>
            <w:vAlign w:val="center"/>
          </w:tcPr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>
            <w:pPr>
              <w:jc w:val="center"/>
              <w:rPr>
                <w:b/>
                <w:bCs/>
                <w:sz w:val="24"/>
                <w:szCs w:val="32"/>
              </w:rPr>
            </w:pPr>
            <w:r>
              <w:rPr>
                <w:rFonts w:hint="eastAsia"/>
                <w:b/>
                <w:bCs/>
                <w:sz w:val="24"/>
                <w:szCs w:val="32"/>
              </w:rPr>
              <w:t>在党的旗帜下成长</w:t>
            </w:r>
          </w:p>
          <w:p>
            <w:pPr>
              <w:ind w:firstLine="480" w:firstLineChars="200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在思想政治方面，作为一名中共党员，我坚守理想信念，严于律己，不断提升自己的党性和能力素质。</w:t>
            </w:r>
            <w:bookmarkStart w:id="0" w:name="_GoBack"/>
            <w:bookmarkEnd w:id="0"/>
            <w:r>
              <w:rPr>
                <w:rFonts w:hint="eastAsia"/>
                <w:sz w:val="24"/>
                <w:szCs w:val="32"/>
              </w:rPr>
              <w:t>在2019年10月1日，作为“艰苦奋斗”方阵成员，参加</w:t>
            </w:r>
            <w:r>
              <w:rPr>
                <w:rFonts w:hint="eastAsia"/>
                <w:b/>
                <w:bCs/>
                <w:sz w:val="24"/>
                <w:szCs w:val="32"/>
              </w:rPr>
              <w:t>国庆70周年群众游行</w:t>
            </w:r>
            <w:r>
              <w:rPr>
                <w:rFonts w:hint="eastAsia"/>
                <w:sz w:val="24"/>
                <w:szCs w:val="32"/>
              </w:rPr>
              <w:t>，在游行训练期间参与布置操场任务。2020年7月，成为青年马克思主义者培养工程“石大训练营”学员；2</w:t>
            </w:r>
            <w:r>
              <w:rPr>
                <w:sz w:val="24"/>
                <w:szCs w:val="32"/>
              </w:rPr>
              <w:t>021</w:t>
            </w:r>
            <w:r>
              <w:rPr>
                <w:rFonts w:hint="eastAsia"/>
                <w:sz w:val="24"/>
                <w:szCs w:val="32"/>
              </w:rPr>
              <w:t>年5月，以“个人自荐”的方式入选</w:t>
            </w:r>
            <w:r>
              <w:rPr>
                <w:rFonts w:hint="eastAsia"/>
                <w:b/>
                <w:bCs/>
                <w:sz w:val="24"/>
                <w:szCs w:val="32"/>
              </w:rPr>
              <w:t>首都大学生英才学校两年制青马班</w:t>
            </w:r>
            <w:r>
              <w:rPr>
                <w:rFonts w:hint="eastAsia"/>
                <w:sz w:val="24"/>
                <w:szCs w:val="32"/>
              </w:rPr>
              <w:t>，在清华大学参加开班式，进行为期5天的政治理论学习；担任</w:t>
            </w:r>
            <w:r>
              <w:rPr>
                <w:rFonts w:hint="eastAsia"/>
                <w:b/>
                <w:bCs/>
                <w:sz w:val="24"/>
                <w:szCs w:val="32"/>
              </w:rPr>
              <w:t>北京市学生联合会第十三次代表大会联络员</w:t>
            </w:r>
            <w:r>
              <w:rPr>
                <w:rFonts w:hint="eastAsia"/>
                <w:sz w:val="24"/>
                <w:szCs w:val="32"/>
              </w:rPr>
              <w:t>；全程观摩</w:t>
            </w:r>
            <w:r>
              <w:rPr>
                <w:rFonts w:hint="eastAsia"/>
                <w:b/>
                <w:bCs/>
                <w:sz w:val="24"/>
                <w:szCs w:val="32"/>
              </w:rPr>
              <w:t>北京市政治协商议政会</w:t>
            </w:r>
            <w:r>
              <w:rPr>
                <w:rFonts w:hint="eastAsia"/>
                <w:sz w:val="24"/>
                <w:szCs w:val="32"/>
              </w:rPr>
              <w:t>；参与重大活动三次预演，于</w:t>
            </w:r>
            <w:r>
              <w:rPr>
                <w:sz w:val="24"/>
                <w:szCs w:val="32"/>
              </w:rPr>
              <w:t>2021</w:t>
            </w:r>
            <w:r>
              <w:rPr>
                <w:rFonts w:hint="eastAsia"/>
                <w:sz w:val="24"/>
                <w:szCs w:val="32"/>
              </w:rPr>
              <w:t>年烈士纪念日参加</w:t>
            </w:r>
            <w:r>
              <w:rPr>
                <w:rFonts w:hint="eastAsia"/>
                <w:b/>
                <w:bCs/>
                <w:sz w:val="24"/>
                <w:szCs w:val="32"/>
              </w:rPr>
              <w:t>向人民英雄纪念碑敬献花篮仪式，</w:t>
            </w:r>
            <w:r>
              <w:rPr>
                <w:rFonts w:hint="eastAsia"/>
                <w:sz w:val="24"/>
                <w:szCs w:val="32"/>
              </w:rPr>
              <w:t>完成接待国家部委政治任务，并</w:t>
            </w:r>
            <w:r>
              <w:rPr>
                <w:rFonts w:hint="eastAsia"/>
                <w:b/>
                <w:bCs/>
                <w:sz w:val="24"/>
                <w:szCs w:val="32"/>
              </w:rPr>
              <w:t>向人民英雄纪念碑献花</w:t>
            </w:r>
            <w:r>
              <w:rPr>
                <w:rFonts w:hint="eastAsia"/>
                <w:sz w:val="24"/>
                <w:szCs w:val="32"/>
              </w:rPr>
              <w:t>。在中国共产党历史展览馆参观“‘不忘初心、牢记使命’中国共产党历史展览”，重温壮阔百年党史，感悟伟大建党精神，从党史学习中汲取青春建功新时代的智慧和力量。</w:t>
            </w:r>
          </w:p>
          <w:p>
            <w:pPr>
              <w:jc w:val="center"/>
              <w:rPr>
                <w:b/>
                <w:bCs/>
                <w:sz w:val="24"/>
                <w:szCs w:val="32"/>
              </w:rPr>
            </w:pPr>
            <w:r>
              <w:rPr>
                <w:rFonts w:hint="eastAsia"/>
                <w:b/>
                <w:bCs/>
                <w:sz w:val="24"/>
                <w:szCs w:val="32"/>
              </w:rPr>
              <w:t>在奉献担当中坚守</w:t>
            </w:r>
          </w:p>
          <w:p>
            <w:pPr>
              <w:ind w:firstLine="480" w:firstLineChars="200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在社会实践和志愿活动方面，始终怀揣着艰苦奋斗、吃苦耐劳的思想锻炼自己。在2020年新冠疫情防控工作中，曾负责疫情防控宣传牌摆放工作，同时帮助社区工作人员录入其管辖范围居民信息8000余人次，获得石大</w:t>
            </w:r>
            <w:r>
              <w:rPr>
                <w:rFonts w:hint="eastAsia"/>
                <w:b/>
                <w:bCs/>
                <w:sz w:val="24"/>
                <w:szCs w:val="32"/>
              </w:rPr>
              <w:t>“优秀青年志愿者”</w:t>
            </w:r>
            <w:r>
              <w:rPr>
                <w:rFonts w:hint="eastAsia"/>
                <w:sz w:val="24"/>
                <w:szCs w:val="32"/>
              </w:rPr>
              <w:t>、</w:t>
            </w:r>
            <w:r>
              <w:rPr>
                <w:rFonts w:hint="eastAsia"/>
                <w:b/>
                <w:bCs/>
                <w:sz w:val="24"/>
                <w:szCs w:val="32"/>
              </w:rPr>
              <w:t>“优秀防疫志愿者”</w:t>
            </w:r>
            <w:r>
              <w:rPr>
                <w:rFonts w:hint="eastAsia"/>
                <w:sz w:val="24"/>
                <w:szCs w:val="32"/>
              </w:rPr>
              <w:t>称号。利用课余时间在学而思教育机构兼职助教，也做过家教。积极参加鸟巢中心区文明宣讲、昌雨春童等志愿活动，曾带领班级联合志愿团体“昌平小伙伴”开展“碧水蓝天，绿色办奥”生态环保共建活动，作为队长组织开展冬奥会宣传社会实践活动。参与我支部搭建的全国首个智慧语音系统的试题解答语音录制工作，为广大学生答疑解惑，疫情期间共收到947172余条问答信息，总询问人次达65000人次，该成果获新冠疫情期间</w:t>
            </w:r>
            <w:r>
              <w:rPr>
                <w:rFonts w:hint="eastAsia"/>
                <w:b/>
                <w:bCs/>
                <w:sz w:val="24"/>
                <w:szCs w:val="32"/>
              </w:rPr>
              <w:t>全国高校学业辅导二等奖</w:t>
            </w:r>
            <w:r>
              <w:rPr>
                <w:rFonts w:hint="eastAsia"/>
                <w:sz w:val="24"/>
                <w:szCs w:val="32"/>
              </w:rPr>
              <w:t>。</w:t>
            </w:r>
          </w:p>
          <w:p>
            <w:pPr>
              <w:ind w:firstLine="480" w:firstLineChars="200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在学生工作方面，曾担任院学生会权益部部长，作为班长认真负责，乐于助人，积极配合辅导员工作，组织开展多次团日活动、志愿活动，为班级建设贡献自己的力量，曾获得</w:t>
            </w:r>
            <w:r>
              <w:rPr>
                <w:rFonts w:hint="eastAsia"/>
                <w:b/>
                <w:bCs/>
                <w:sz w:val="24"/>
                <w:szCs w:val="32"/>
              </w:rPr>
              <w:t>“校级优秀学生干部”</w:t>
            </w:r>
            <w:r>
              <w:rPr>
                <w:rFonts w:hint="eastAsia"/>
                <w:sz w:val="24"/>
                <w:szCs w:val="32"/>
              </w:rPr>
              <w:t>、</w:t>
            </w:r>
            <w:r>
              <w:rPr>
                <w:rFonts w:hint="eastAsia"/>
                <w:b/>
                <w:bCs/>
                <w:sz w:val="24"/>
                <w:szCs w:val="32"/>
              </w:rPr>
              <w:t>“校级优秀团员”</w:t>
            </w:r>
            <w:r>
              <w:rPr>
                <w:rFonts w:hint="eastAsia"/>
                <w:sz w:val="24"/>
                <w:szCs w:val="32"/>
              </w:rPr>
              <w:t>。</w:t>
            </w:r>
          </w:p>
          <w:p>
            <w:pPr>
              <w:jc w:val="center"/>
              <w:rPr>
                <w:b/>
                <w:bCs/>
                <w:sz w:val="24"/>
                <w:szCs w:val="32"/>
              </w:rPr>
            </w:pPr>
            <w:r>
              <w:rPr>
                <w:rFonts w:hint="eastAsia"/>
                <w:b/>
                <w:bCs/>
                <w:sz w:val="24"/>
                <w:szCs w:val="32"/>
              </w:rPr>
              <w:t>在厚积薄发中突破</w:t>
            </w:r>
          </w:p>
          <w:p>
            <w:pPr>
              <w:ind w:firstLine="480" w:firstLineChars="200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在专业学习方面，对于知识有着无限的渴望和探索的激情，刻苦钻研，虚心好学。大一学年综合测评</w:t>
            </w:r>
            <w:r>
              <w:rPr>
                <w:rFonts w:hint="eastAsia"/>
                <w:b/>
                <w:bCs/>
                <w:sz w:val="24"/>
                <w:szCs w:val="32"/>
              </w:rPr>
              <w:t>2/62</w:t>
            </w:r>
            <w:r>
              <w:rPr>
                <w:rFonts w:hint="eastAsia"/>
                <w:sz w:val="24"/>
                <w:szCs w:val="32"/>
              </w:rPr>
              <w:t>，大二学年综合测评</w:t>
            </w:r>
            <w:r>
              <w:rPr>
                <w:rFonts w:hint="eastAsia"/>
                <w:b/>
                <w:bCs/>
                <w:sz w:val="24"/>
                <w:szCs w:val="32"/>
              </w:rPr>
              <w:t>1/67</w:t>
            </w:r>
            <w:r>
              <w:rPr>
                <w:rFonts w:hint="eastAsia"/>
                <w:sz w:val="24"/>
                <w:szCs w:val="32"/>
              </w:rPr>
              <w:t>，大三综合测评</w:t>
            </w:r>
            <w:r>
              <w:rPr>
                <w:rFonts w:hint="eastAsia"/>
                <w:b/>
                <w:bCs/>
                <w:sz w:val="24"/>
                <w:szCs w:val="32"/>
              </w:rPr>
              <w:t>1/</w:t>
            </w:r>
            <w:r>
              <w:rPr>
                <w:b/>
                <w:bCs/>
                <w:sz w:val="24"/>
                <w:szCs w:val="32"/>
              </w:rPr>
              <w:t>68</w:t>
            </w:r>
            <w:r>
              <w:rPr>
                <w:rFonts w:hint="eastAsia"/>
                <w:sz w:val="24"/>
                <w:szCs w:val="32"/>
              </w:rPr>
              <w:t>，先后获得国家励志奖学金、中石油奖学金。保研综合成绩排名</w:t>
            </w:r>
            <w:r>
              <w:rPr>
                <w:rFonts w:hint="eastAsia"/>
                <w:b/>
                <w:bCs/>
                <w:sz w:val="24"/>
                <w:szCs w:val="32"/>
              </w:rPr>
              <w:t>2</w:t>
            </w:r>
            <w:r>
              <w:rPr>
                <w:b/>
                <w:bCs/>
                <w:sz w:val="24"/>
                <w:szCs w:val="32"/>
              </w:rPr>
              <w:t>/68</w:t>
            </w:r>
            <w:r>
              <w:rPr>
                <w:rFonts w:hint="eastAsia"/>
                <w:sz w:val="24"/>
                <w:szCs w:val="32"/>
              </w:rPr>
              <w:t>，已被北京理工大学拟录取。</w:t>
            </w:r>
          </w:p>
          <w:p>
            <w:pPr>
              <w:ind w:firstLine="480" w:firstLineChars="200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在学术科研方面，获得</w:t>
            </w:r>
            <w:r>
              <w:rPr>
                <w:rFonts w:hint="eastAsia"/>
                <w:b/>
                <w:bCs/>
                <w:sz w:val="24"/>
                <w:szCs w:val="32"/>
              </w:rPr>
              <w:t>科技创新先进个人</w:t>
            </w:r>
            <w:r>
              <w:rPr>
                <w:rFonts w:hint="eastAsia"/>
                <w:sz w:val="24"/>
                <w:szCs w:val="32"/>
              </w:rPr>
              <w:t>。以学生第一作者被科技核心期刊录用论文一篇，在学科竞赛方面，涉及数学、数学建模、物理、物理实验、创新创业方面，共获得奖项和荣誉称号</w:t>
            </w:r>
            <w:r>
              <w:rPr>
                <w:rFonts w:hint="eastAsia"/>
                <w:b/>
                <w:bCs/>
                <w:sz w:val="24"/>
                <w:szCs w:val="32"/>
              </w:rPr>
              <w:t>国家级</w:t>
            </w:r>
            <w:r>
              <w:rPr>
                <w:b/>
                <w:bCs/>
                <w:sz w:val="24"/>
                <w:szCs w:val="32"/>
              </w:rPr>
              <w:t>8</w:t>
            </w:r>
            <w:r>
              <w:rPr>
                <w:rFonts w:hint="eastAsia"/>
                <w:b/>
                <w:bCs/>
                <w:sz w:val="24"/>
                <w:szCs w:val="32"/>
              </w:rPr>
              <w:t>项</w:t>
            </w:r>
            <w:r>
              <w:rPr>
                <w:rFonts w:hint="eastAsia"/>
                <w:sz w:val="24"/>
                <w:szCs w:val="32"/>
              </w:rPr>
              <w:t>，</w:t>
            </w:r>
            <w:r>
              <w:rPr>
                <w:rFonts w:hint="eastAsia"/>
                <w:b/>
                <w:bCs/>
                <w:sz w:val="24"/>
                <w:szCs w:val="32"/>
              </w:rPr>
              <w:t>市级</w:t>
            </w:r>
            <w:r>
              <w:rPr>
                <w:b/>
                <w:bCs/>
                <w:sz w:val="24"/>
                <w:szCs w:val="32"/>
              </w:rPr>
              <w:t>11</w:t>
            </w:r>
            <w:r>
              <w:rPr>
                <w:rFonts w:hint="eastAsia"/>
                <w:b/>
                <w:bCs/>
                <w:sz w:val="24"/>
                <w:szCs w:val="32"/>
              </w:rPr>
              <w:t>项</w:t>
            </w:r>
            <w:r>
              <w:rPr>
                <w:rFonts w:hint="eastAsia"/>
                <w:sz w:val="24"/>
                <w:szCs w:val="32"/>
              </w:rPr>
              <w:t>，</w:t>
            </w:r>
            <w:r>
              <w:rPr>
                <w:rFonts w:hint="eastAsia"/>
                <w:b/>
                <w:bCs/>
                <w:sz w:val="24"/>
                <w:szCs w:val="32"/>
              </w:rPr>
              <w:t>校级</w:t>
            </w:r>
            <w:r>
              <w:rPr>
                <w:b/>
                <w:bCs/>
                <w:sz w:val="24"/>
                <w:szCs w:val="32"/>
              </w:rPr>
              <w:t>11</w:t>
            </w:r>
            <w:r>
              <w:rPr>
                <w:rFonts w:hint="eastAsia"/>
                <w:b/>
                <w:bCs/>
                <w:sz w:val="24"/>
                <w:szCs w:val="32"/>
              </w:rPr>
              <w:t>项</w:t>
            </w:r>
            <w:r>
              <w:rPr>
                <w:rFonts w:hint="eastAsia"/>
                <w:sz w:val="24"/>
                <w:szCs w:val="32"/>
              </w:rPr>
              <w:t>：</w:t>
            </w:r>
            <w:r>
              <w:rPr>
                <w:rFonts w:hint="eastAsia"/>
                <w:b/>
                <w:bCs/>
                <w:sz w:val="24"/>
                <w:szCs w:val="32"/>
              </w:rPr>
              <w:t>美国大学生数学建模竞赛F奖</w:t>
            </w:r>
            <w:r>
              <w:rPr>
                <w:rFonts w:hint="eastAsia"/>
                <w:sz w:val="24"/>
                <w:szCs w:val="32"/>
              </w:rPr>
              <w:t>（特等奖提名），</w:t>
            </w:r>
            <w:r>
              <w:rPr>
                <w:rFonts w:hint="eastAsia"/>
                <w:b/>
                <w:bCs/>
                <w:sz w:val="24"/>
                <w:szCs w:val="32"/>
              </w:rPr>
              <w:t>H奖</w:t>
            </w:r>
            <w:r>
              <w:rPr>
                <w:rFonts w:hint="eastAsia"/>
                <w:sz w:val="24"/>
                <w:szCs w:val="32"/>
              </w:rPr>
              <w:t>（二等奖）、</w:t>
            </w:r>
            <w:r>
              <w:rPr>
                <w:rFonts w:hint="eastAsia"/>
                <w:b/>
                <w:bCs/>
                <w:sz w:val="24"/>
                <w:szCs w:val="32"/>
              </w:rPr>
              <w:t>“挑战杯”首都大学生课外学术科技作品竞赛“红色实践”专项赛特等奖</w:t>
            </w:r>
            <w:r>
              <w:rPr>
                <w:rFonts w:hint="eastAsia"/>
                <w:sz w:val="24"/>
                <w:szCs w:val="32"/>
              </w:rPr>
              <w:t>、</w:t>
            </w:r>
            <w:r>
              <w:rPr>
                <w:rFonts w:hint="eastAsia"/>
                <w:b/>
                <w:bCs/>
                <w:sz w:val="24"/>
                <w:szCs w:val="32"/>
              </w:rPr>
              <w:t>北京市物理实验竞赛一等奖</w:t>
            </w:r>
            <w:r>
              <w:rPr>
                <w:rFonts w:hint="eastAsia"/>
                <w:sz w:val="24"/>
                <w:szCs w:val="32"/>
              </w:rPr>
              <w:t>、</w:t>
            </w:r>
            <w:r>
              <w:rPr>
                <w:rFonts w:hint="eastAsia"/>
                <w:b/>
                <w:bCs/>
                <w:sz w:val="24"/>
                <w:szCs w:val="32"/>
              </w:rPr>
              <w:t>全国大学生电子商务“创新、创意及创业”挑战赛北京市三等奖</w:t>
            </w:r>
            <w:r>
              <w:rPr>
                <w:rFonts w:hint="eastAsia"/>
                <w:sz w:val="24"/>
                <w:szCs w:val="32"/>
              </w:rPr>
              <w:t>、亚太数学建模竞赛三等奖、Mathorcup高校数学建模挑战赛二等奖等。</w:t>
            </w:r>
          </w:p>
          <w:p>
            <w:pPr>
              <w:jc w:val="center"/>
              <w:rPr>
                <w:b/>
                <w:bCs/>
                <w:sz w:val="24"/>
                <w:szCs w:val="32"/>
              </w:rPr>
            </w:pPr>
            <w:r>
              <w:rPr>
                <w:rFonts w:hint="eastAsia"/>
                <w:b/>
                <w:bCs/>
                <w:sz w:val="24"/>
                <w:szCs w:val="32"/>
              </w:rPr>
              <w:t>在文化艺术中绽放</w:t>
            </w:r>
          </w:p>
          <w:p>
            <w:pPr>
              <w:ind w:firstLine="480" w:firstLineChars="200"/>
              <w:rPr>
                <w:rFonts w:ascii="仿宋_GB2312" w:eastAsia="仿宋_GB2312"/>
                <w:sz w:val="18"/>
              </w:rPr>
            </w:pPr>
            <w:r>
              <w:rPr>
                <w:rFonts w:hint="eastAsia"/>
                <w:sz w:val="24"/>
                <w:szCs w:val="32"/>
              </w:rPr>
              <w:t>在文艺特长方面，注重自身综合素质全面发展，擅长主持、唱歌、绘画。曾作为大学生艺术团金话筒团和合唱团的一员，参与中国石油大学（北京）65周年校庆晚会合唱表演，第十四、十五届国家奖学金暨企业奖学金颁奖典礼音诗画表演和合唱表演，担任多场校级晚会主持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6" w:hRule="atLeast"/>
          <w:jc w:val="center"/>
        </w:trPr>
        <w:tc>
          <w:tcPr>
            <w:tcW w:w="3990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AC893C59-EFB9-4FB7-990D-A0286B22CC65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48B20F0D-A917-481B-8C59-BEB5A7FFBEE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66B"/>
    <w:rsid w:val="00003283"/>
    <w:rsid w:val="00010B4A"/>
    <w:rsid w:val="000B43C2"/>
    <w:rsid w:val="001A7D00"/>
    <w:rsid w:val="00264844"/>
    <w:rsid w:val="002A184F"/>
    <w:rsid w:val="002A7F84"/>
    <w:rsid w:val="002D7490"/>
    <w:rsid w:val="00420CB7"/>
    <w:rsid w:val="0046514C"/>
    <w:rsid w:val="004D4B34"/>
    <w:rsid w:val="004F7E7B"/>
    <w:rsid w:val="005804AB"/>
    <w:rsid w:val="005F1D86"/>
    <w:rsid w:val="005F550F"/>
    <w:rsid w:val="00631714"/>
    <w:rsid w:val="00691F34"/>
    <w:rsid w:val="00802987"/>
    <w:rsid w:val="009148F0"/>
    <w:rsid w:val="0094566B"/>
    <w:rsid w:val="00964000"/>
    <w:rsid w:val="00B76915"/>
    <w:rsid w:val="00BF090B"/>
    <w:rsid w:val="00C356BD"/>
    <w:rsid w:val="00C70EFC"/>
    <w:rsid w:val="00CD536B"/>
    <w:rsid w:val="00D006A7"/>
    <w:rsid w:val="00DB722E"/>
    <w:rsid w:val="00DB74E2"/>
    <w:rsid w:val="00DE298B"/>
    <w:rsid w:val="00E95923"/>
    <w:rsid w:val="00EC4759"/>
    <w:rsid w:val="00F200BA"/>
    <w:rsid w:val="00F42ABC"/>
    <w:rsid w:val="00F56314"/>
    <w:rsid w:val="00FC1672"/>
    <w:rsid w:val="0FC2627A"/>
    <w:rsid w:val="2A1130E5"/>
    <w:rsid w:val="584A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unhideWhenUsed/>
    <w:qFormat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字符"/>
    <w:basedOn w:val="6"/>
    <w:link w:val="2"/>
    <w:qFormat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DXB</Company>
  <Pages>2</Pages>
  <Words>240</Words>
  <Characters>1368</Characters>
  <Lines>11</Lines>
  <Paragraphs>3</Paragraphs>
  <TotalTime>9</TotalTime>
  <ScaleCrop>false</ScaleCrop>
  <LinksUpToDate>false</LinksUpToDate>
  <CharactersWithSpaces>1605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2021-10-12T10:14:00Z</dcterms:created>
  <dc:creator>黄宝琪</dc:creator>
  <cp:lastModifiedBy>Chivalry</cp:lastModifiedBy>
  <dcterms:modified xsi:type="dcterms:W3CDTF">2021-10-13T00:37:46Z</dcterms:modified>
  <dc:title>附件3：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0D0797D33E26422289BCA0ED20D0A0D3</vt:lpwstr>
  </property>
</Properties>
</file>