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EC461B" w14:textId="36B0E16F" w:rsidR="0003416A" w:rsidRPr="005B6B44" w:rsidRDefault="002C2D8D" w:rsidP="005B6B44">
      <w:pPr>
        <w:jc w:val="left"/>
        <w:rPr>
          <w:rFonts w:ascii="仿宋_GB2312" w:eastAsia="仿宋_GB2312"/>
          <w:sz w:val="24"/>
          <w:szCs w:val="20"/>
        </w:rPr>
      </w:pPr>
      <w:r w:rsidRPr="005B6B44">
        <w:rPr>
          <w:rFonts w:ascii="仿宋_GB2312" w:eastAsia="仿宋_GB2312" w:hint="eastAsia"/>
          <w:sz w:val="24"/>
          <w:szCs w:val="20"/>
        </w:rPr>
        <w:t>附件</w:t>
      </w:r>
      <w:r w:rsidR="0059472A" w:rsidRPr="005B6B44">
        <w:rPr>
          <w:rFonts w:ascii="仿宋_GB2312" w:eastAsia="仿宋_GB2312"/>
          <w:sz w:val="24"/>
          <w:szCs w:val="20"/>
        </w:rPr>
        <w:t>3</w:t>
      </w:r>
      <w:r w:rsidRPr="005B6B44">
        <w:rPr>
          <w:rFonts w:ascii="仿宋_GB2312" w:eastAsia="仿宋_GB2312" w:hint="eastAsia"/>
          <w:sz w:val="24"/>
          <w:szCs w:val="20"/>
        </w:rPr>
        <w:t>：</w:t>
      </w:r>
    </w:p>
    <w:p w14:paraId="344A5599" w14:textId="77777777" w:rsidR="0003416A" w:rsidRPr="000F2A00" w:rsidRDefault="002C2D8D" w:rsidP="000F2A00">
      <w:pPr>
        <w:spacing w:line="720" w:lineRule="auto"/>
        <w:jc w:val="center"/>
        <w:rPr>
          <w:rFonts w:ascii="方正小标宋简体" w:eastAsia="方正小标宋简体" w:hAnsi="宋体"/>
          <w:bCs/>
          <w:sz w:val="36"/>
          <w:szCs w:val="36"/>
        </w:rPr>
      </w:pPr>
      <w:r w:rsidRPr="000F2A00">
        <w:rPr>
          <w:rFonts w:ascii="方正小标宋简体" w:eastAsia="方正小标宋简体" w:hAnsi="宋体" w:hint="eastAsia"/>
          <w:bCs/>
          <w:sz w:val="36"/>
          <w:szCs w:val="36"/>
        </w:rPr>
        <w:t>北京市优秀学生干部登记表</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2"/>
        <w:gridCol w:w="6"/>
        <w:gridCol w:w="1265"/>
        <w:gridCol w:w="993"/>
        <w:gridCol w:w="710"/>
        <w:gridCol w:w="292"/>
        <w:gridCol w:w="701"/>
        <w:gridCol w:w="858"/>
        <w:gridCol w:w="1132"/>
        <w:gridCol w:w="1845"/>
      </w:tblGrid>
      <w:tr w:rsidR="005F66F7" w14:paraId="74B378FC" w14:textId="77777777" w:rsidTr="00841AA5">
        <w:trPr>
          <w:cantSplit/>
          <w:trHeight w:val="680"/>
          <w:jc w:val="center"/>
        </w:trPr>
        <w:tc>
          <w:tcPr>
            <w:tcW w:w="982" w:type="dxa"/>
            <w:tcBorders>
              <w:bottom w:val="nil"/>
            </w:tcBorders>
            <w:vAlign w:val="center"/>
          </w:tcPr>
          <w:p w14:paraId="1DF2895F" w14:textId="26B31B93" w:rsidR="0003416A" w:rsidRDefault="005F66F7" w:rsidP="005F66F7">
            <w:pPr>
              <w:adjustRightInd w:val="0"/>
              <w:snapToGrid w:val="0"/>
              <w:jc w:val="center"/>
              <w:rPr>
                <w:rFonts w:ascii="仿宋_GB2312" w:eastAsia="仿宋_GB2312"/>
                <w:sz w:val="28"/>
              </w:rPr>
            </w:pPr>
            <w:r>
              <w:rPr>
                <w:rFonts w:ascii="仿宋_GB2312" w:eastAsia="仿宋_GB2312" w:hint="eastAsia"/>
                <w:sz w:val="28"/>
              </w:rPr>
              <w:t>姓名</w:t>
            </w:r>
          </w:p>
        </w:tc>
        <w:tc>
          <w:tcPr>
            <w:tcW w:w="1271" w:type="dxa"/>
            <w:gridSpan w:val="2"/>
            <w:vAlign w:val="center"/>
          </w:tcPr>
          <w:p w14:paraId="7C8CB31C" w14:textId="7D42632A" w:rsidR="0003416A" w:rsidRDefault="005F66F7" w:rsidP="005F66F7">
            <w:pPr>
              <w:adjustRightInd w:val="0"/>
              <w:snapToGrid w:val="0"/>
              <w:jc w:val="center"/>
              <w:rPr>
                <w:rFonts w:ascii="仿宋_GB2312" w:eastAsia="仿宋_GB2312"/>
                <w:sz w:val="28"/>
              </w:rPr>
            </w:pPr>
            <w:r>
              <w:rPr>
                <w:rFonts w:ascii="仿宋_GB2312" w:eastAsia="仿宋_GB2312" w:hint="eastAsia"/>
                <w:sz w:val="28"/>
              </w:rPr>
              <w:t>马梦琪</w:t>
            </w:r>
          </w:p>
        </w:tc>
        <w:tc>
          <w:tcPr>
            <w:tcW w:w="993" w:type="dxa"/>
            <w:vAlign w:val="center"/>
          </w:tcPr>
          <w:p w14:paraId="3CC042D1" w14:textId="48518DA2" w:rsidR="0003416A" w:rsidRDefault="002C2D8D" w:rsidP="005F66F7">
            <w:pPr>
              <w:adjustRightInd w:val="0"/>
              <w:snapToGrid w:val="0"/>
              <w:jc w:val="center"/>
              <w:rPr>
                <w:rFonts w:ascii="仿宋_GB2312" w:eastAsia="仿宋_GB2312"/>
                <w:sz w:val="28"/>
              </w:rPr>
            </w:pPr>
            <w:r>
              <w:rPr>
                <w:rFonts w:ascii="仿宋_GB2312" w:eastAsia="仿宋_GB2312" w:hint="eastAsia"/>
                <w:sz w:val="28"/>
              </w:rPr>
              <w:t>性别</w:t>
            </w:r>
          </w:p>
        </w:tc>
        <w:tc>
          <w:tcPr>
            <w:tcW w:w="710" w:type="dxa"/>
            <w:vAlign w:val="center"/>
          </w:tcPr>
          <w:p w14:paraId="36D01954" w14:textId="485EB00D" w:rsidR="0003416A" w:rsidRDefault="005F66F7" w:rsidP="005F66F7">
            <w:pPr>
              <w:adjustRightInd w:val="0"/>
              <w:snapToGrid w:val="0"/>
              <w:jc w:val="center"/>
              <w:rPr>
                <w:rFonts w:ascii="仿宋_GB2312" w:eastAsia="仿宋_GB2312"/>
                <w:sz w:val="28"/>
              </w:rPr>
            </w:pPr>
            <w:r>
              <w:rPr>
                <w:rFonts w:ascii="仿宋_GB2312" w:eastAsia="仿宋_GB2312" w:hint="eastAsia"/>
                <w:sz w:val="28"/>
              </w:rPr>
              <w:t>女</w:t>
            </w:r>
          </w:p>
        </w:tc>
        <w:tc>
          <w:tcPr>
            <w:tcW w:w="993" w:type="dxa"/>
            <w:gridSpan w:val="2"/>
            <w:vAlign w:val="center"/>
          </w:tcPr>
          <w:p w14:paraId="68687757" w14:textId="45B61EC4" w:rsidR="0003416A" w:rsidRDefault="002C2D8D" w:rsidP="005F66F7">
            <w:pPr>
              <w:adjustRightInd w:val="0"/>
              <w:snapToGrid w:val="0"/>
              <w:jc w:val="center"/>
              <w:rPr>
                <w:rFonts w:ascii="仿宋_GB2312" w:eastAsia="仿宋_GB2312"/>
                <w:sz w:val="28"/>
              </w:rPr>
            </w:pPr>
            <w:r>
              <w:rPr>
                <w:rFonts w:ascii="仿宋_GB2312" w:eastAsia="仿宋_GB2312" w:hint="eastAsia"/>
                <w:sz w:val="28"/>
              </w:rPr>
              <w:t>年龄</w:t>
            </w:r>
          </w:p>
        </w:tc>
        <w:tc>
          <w:tcPr>
            <w:tcW w:w="858" w:type="dxa"/>
            <w:vAlign w:val="center"/>
          </w:tcPr>
          <w:p w14:paraId="0AB73DEB" w14:textId="2DD5FDAE" w:rsidR="0003416A" w:rsidRDefault="005F66F7" w:rsidP="005F66F7">
            <w:pPr>
              <w:adjustRightInd w:val="0"/>
              <w:snapToGrid w:val="0"/>
              <w:jc w:val="center"/>
              <w:rPr>
                <w:rFonts w:ascii="仿宋_GB2312" w:eastAsia="仿宋_GB2312"/>
                <w:sz w:val="28"/>
              </w:rPr>
            </w:pPr>
            <w:r>
              <w:rPr>
                <w:rFonts w:ascii="仿宋_GB2312" w:eastAsia="仿宋_GB2312" w:hint="eastAsia"/>
                <w:sz w:val="28"/>
              </w:rPr>
              <w:t>2</w:t>
            </w:r>
            <w:r>
              <w:rPr>
                <w:rFonts w:ascii="仿宋_GB2312" w:eastAsia="仿宋_GB2312"/>
                <w:sz w:val="28"/>
              </w:rPr>
              <w:t>4</w:t>
            </w:r>
          </w:p>
        </w:tc>
        <w:tc>
          <w:tcPr>
            <w:tcW w:w="1132" w:type="dxa"/>
            <w:vAlign w:val="center"/>
          </w:tcPr>
          <w:p w14:paraId="32CF16C5" w14:textId="2F48D553" w:rsidR="0003416A" w:rsidRDefault="002C2D8D" w:rsidP="005F66F7">
            <w:pPr>
              <w:adjustRightInd w:val="0"/>
              <w:snapToGrid w:val="0"/>
              <w:jc w:val="center"/>
              <w:rPr>
                <w:rFonts w:ascii="仿宋_GB2312" w:eastAsia="仿宋_GB2312"/>
                <w:sz w:val="28"/>
              </w:rPr>
            </w:pPr>
            <w:r>
              <w:rPr>
                <w:rFonts w:ascii="仿宋_GB2312" w:eastAsia="仿宋_GB2312" w:hint="eastAsia"/>
                <w:sz w:val="28"/>
              </w:rPr>
              <w:t>民族</w:t>
            </w:r>
          </w:p>
        </w:tc>
        <w:tc>
          <w:tcPr>
            <w:tcW w:w="1845" w:type="dxa"/>
            <w:vAlign w:val="center"/>
          </w:tcPr>
          <w:p w14:paraId="4DA95876" w14:textId="0571DAD9" w:rsidR="0003416A" w:rsidRDefault="005F66F7" w:rsidP="005F66F7">
            <w:pPr>
              <w:adjustRightInd w:val="0"/>
              <w:snapToGrid w:val="0"/>
              <w:jc w:val="center"/>
              <w:rPr>
                <w:rFonts w:ascii="仿宋_GB2312" w:eastAsia="仿宋_GB2312"/>
                <w:sz w:val="28"/>
              </w:rPr>
            </w:pPr>
            <w:r>
              <w:rPr>
                <w:rFonts w:ascii="仿宋_GB2312" w:eastAsia="仿宋_GB2312" w:hint="eastAsia"/>
                <w:sz w:val="28"/>
              </w:rPr>
              <w:t>汉</w:t>
            </w:r>
          </w:p>
        </w:tc>
      </w:tr>
      <w:tr w:rsidR="00841AA5" w14:paraId="4FB38095" w14:textId="77777777" w:rsidTr="00841AA5">
        <w:trPr>
          <w:cantSplit/>
          <w:trHeight w:val="713"/>
          <w:jc w:val="center"/>
        </w:trPr>
        <w:tc>
          <w:tcPr>
            <w:tcW w:w="982" w:type="dxa"/>
            <w:vAlign w:val="center"/>
          </w:tcPr>
          <w:p w14:paraId="17E33838" w14:textId="621AFFC6" w:rsidR="00841AA5" w:rsidRDefault="00841AA5" w:rsidP="00841AA5">
            <w:pPr>
              <w:adjustRightInd w:val="0"/>
              <w:snapToGrid w:val="0"/>
              <w:jc w:val="center"/>
              <w:rPr>
                <w:rFonts w:ascii="仿宋_GB2312" w:eastAsia="仿宋_GB2312"/>
                <w:sz w:val="28"/>
              </w:rPr>
            </w:pPr>
            <w:r>
              <w:rPr>
                <w:rFonts w:ascii="仿宋_GB2312" w:eastAsia="仿宋_GB2312" w:hint="eastAsia"/>
                <w:sz w:val="28"/>
              </w:rPr>
              <w:t>政治面貌</w:t>
            </w:r>
          </w:p>
        </w:tc>
        <w:tc>
          <w:tcPr>
            <w:tcW w:w="1271" w:type="dxa"/>
            <w:gridSpan w:val="2"/>
            <w:vAlign w:val="center"/>
          </w:tcPr>
          <w:p w14:paraId="02F06808" w14:textId="7EE07D1B" w:rsidR="00841AA5" w:rsidRDefault="00841AA5" w:rsidP="00841AA5">
            <w:pPr>
              <w:adjustRightInd w:val="0"/>
              <w:snapToGrid w:val="0"/>
              <w:jc w:val="center"/>
              <w:rPr>
                <w:rFonts w:ascii="仿宋_GB2312" w:eastAsia="仿宋_GB2312"/>
                <w:sz w:val="28"/>
              </w:rPr>
            </w:pPr>
            <w:r w:rsidRPr="005F66F7">
              <w:rPr>
                <w:rFonts w:ascii="仿宋_GB2312" w:eastAsia="仿宋_GB2312" w:hint="eastAsia"/>
                <w:sz w:val="26"/>
                <w:szCs w:val="26"/>
              </w:rPr>
              <w:t>中共党员</w:t>
            </w:r>
          </w:p>
        </w:tc>
        <w:tc>
          <w:tcPr>
            <w:tcW w:w="1703" w:type="dxa"/>
            <w:gridSpan w:val="2"/>
            <w:vAlign w:val="center"/>
          </w:tcPr>
          <w:p w14:paraId="5BD3AA69" w14:textId="16273F1D" w:rsidR="00841AA5" w:rsidRDefault="00841AA5" w:rsidP="00841AA5">
            <w:pPr>
              <w:adjustRightInd w:val="0"/>
              <w:snapToGrid w:val="0"/>
              <w:jc w:val="center"/>
              <w:rPr>
                <w:rFonts w:ascii="仿宋_GB2312" w:eastAsia="仿宋_GB2312"/>
                <w:sz w:val="28"/>
              </w:rPr>
            </w:pPr>
            <w:r w:rsidRPr="005F66F7">
              <w:rPr>
                <w:rFonts w:ascii="仿宋_GB2312" w:eastAsia="仿宋_GB2312" w:hint="eastAsia"/>
                <w:sz w:val="26"/>
                <w:szCs w:val="26"/>
              </w:rPr>
              <w:t>排名/总人数（百分比）</w:t>
            </w:r>
          </w:p>
        </w:tc>
        <w:tc>
          <w:tcPr>
            <w:tcW w:w="1851" w:type="dxa"/>
            <w:gridSpan w:val="3"/>
            <w:vAlign w:val="center"/>
          </w:tcPr>
          <w:p w14:paraId="623D5E21" w14:textId="3358EDB3" w:rsidR="00841AA5" w:rsidRDefault="00841AA5" w:rsidP="00841AA5">
            <w:pPr>
              <w:adjustRightInd w:val="0"/>
              <w:snapToGrid w:val="0"/>
              <w:rPr>
                <w:rFonts w:ascii="仿宋_GB2312" w:eastAsia="仿宋_GB2312"/>
                <w:sz w:val="28"/>
              </w:rPr>
            </w:pPr>
            <w:r w:rsidRPr="005F66F7">
              <w:rPr>
                <w:rFonts w:ascii="仿宋_GB2312" w:eastAsia="仿宋_GB2312"/>
                <w:sz w:val="26"/>
                <w:szCs w:val="26"/>
              </w:rPr>
              <w:t>13</w:t>
            </w:r>
            <w:r w:rsidRPr="005F66F7">
              <w:rPr>
                <w:rFonts w:ascii="仿宋_GB2312" w:eastAsia="仿宋_GB2312" w:hint="eastAsia"/>
                <w:sz w:val="26"/>
                <w:szCs w:val="26"/>
              </w:rPr>
              <w:t>/</w:t>
            </w:r>
            <w:r w:rsidRPr="005F66F7">
              <w:rPr>
                <w:rFonts w:ascii="仿宋_GB2312" w:eastAsia="仿宋_GB2312"/>
                <w:sz w:val="26"/>
                <w:szCs w:val="26"/>
              </w:rPr>
              <w:t>120</w:t>
            </w:r>
            <w:r>
              <w:rPr>
                <w:rFonts w:ascii="仿宋_GB2312" w:eastAsia="仿宋_GB2312"/>
                <w:sz w:val="26"/>
                <w:szCs w:val="26"/>
              </w:rPr>
              <w:t>(</w:t>
            </w:r>
            <w:r w:rsidRPr="005F66F7">
              <w:rPr>
                <w:rFonts w:ascii="仿宋_GB2312" w:eastAsia="仿宋_GB2312"/>
                <w:sz w:val="26"/>
                <w:szCs w:val="26"/>
              </w:rPr>
              <w:t>10</w:t>
            </w:r>
            <w:r w:rsidRPr="005F66F7">
              <w:rPr>
                <w:rFonts w:ascii="仿宋_GB2312" w:eastAsia="仿宋_GB2312" w:hint="eastAsia"/>
                <w:sz w:val="26"/>
                <w:szCs w:val="26"/>
              </w:rPr>
              <w:t>%</w:t>
            </w:r>
            <w:r>
              <w:rPr>
                <w:rFonts w:ascii="仿宋_GB2312" w:eastAsia="仿宋_GB2312" w:hint="eastAsia"/>
                <w:sz w:val="26"/>
                <w:szCs w:val="26"/>
              </w:rPr>
              <w:t>)</w:t>
            </w:r>
          </w:p>
        </w:tc>
        <w:tc>
          <w:tcPr>
            <w:tcW w:w="1132" w:type="dxa"/>
            <w:vAlign w:val="center"/>
          </w:tcPr>
          <w:p w14:paraId="6750FC9D" w14:textId="77777777" w:rsidR="00841AA5" w:rsidRPr="00841AA5" w:rsidRDefault="00841AA5" w:rsidP="00841AA5">
            <w:pPr>
              <w:adjustRightInd w:val="0"/>
              <w:snapToGrid w:val="0"/>
              <w:jc w:val="center"/>
              <w:rPr>
                <w:rFonts w:ascii="仿宋_GB2312" w:eastAsia="仿宋_GB2312"/>
                <w:sz w:val="28"/>
                <w:szCs w:val="28"/>
              </w:rPr>
            </w:pPr>
            <w:r w:rsidRPr="00841AA5">
              <w:rPr>
                <w:rFonts w:ascii="仿宋_GB2312" w:eastAsia="仿宋_GB2312" w:hint="eastAsia"/>
                <w:sz w:val="28"/>
                <w:szCs w:val="28"/>
              </w:rPr>
              <w:t>校级相关荣誉</w:t>
            </w:r>
          </w:p>
        </w:tc>
        <w:tc>
          <w:tcPr>
            <w:tcW w:w="1845" w:type="dxa"/>
            <w:vAlign w:val="center"/>
          </w:tcPr>
          <w:p w14:paraId="1F14E5A5" w14:textId="77777777" w:rsidR="00841AA5" w:rsidRDefault="00841AA5" w:rsidP="00841AA5">
            <w:pPr>
              <w:adjustRightInd w:val="0"/>
              <w:snapToGrid w:val="0"/>
              <w:jc w:val="center"/>
              <w:rPr>
                <w:rFonts w:ascii="仿宋_GB2312" w:eastAsia="仿宋_GB2312"/>
                <w:sz w:val="28"/>
              </w:rPr>
            </w:pPr>
            <w:r>
              <w:rPr>
                <w:rFonts w:ascii="仿宋_GB2312" w:eastAsia="仿宋_GB2312" w:hint="eastAsia"/>
                <w:sz w:val="28"/>
              </w:rPr>
              <w:t>校级优秀</w:t>
            </w:r>
          </w:p>
          <w:p w14:paraId="28F81111" w14:textId="2EE84111" w:rsidR="00841AA5" w:rsidRDefault="00841AA5" w:rsidP="00841AA5">
            <w:pPr>
              <w:adjustRightInd w:val="0"/>
              <w:snapToGrid w:val="0"/>
              <w:jc w:val="center"/>
              <w:rPr>
                <w:rFonts w:ascii="仿宋_GB2312" w:eastAsia="仿宋_GB2312"/>
                <w:sz w:val="28"/>
              </w:rPr>
            </w:pPr>
            <w:r>
              <w:rPr>
                <w:rFonts w:ascii="仿宋_GB2312" w:eastAsia="仿宋_GB2312" w:hint="eastAsia"/>
                <w:sz w:val="28"/>
              </w:rPr>
              <w:t>学生干部</w:t>
            </w:r>
          </w:p>
        </w:tc>
      </w:tr>
      <w:tr w:rsidR="0059472A" w14:paraId="3E9AFA3E" w14:textId="77777777" w:rsidTr="00841AA5">
        <w:trPr>
          <w:cantSplit/>
          <w:trHeight w:val="680"/>
          <w:jc w:val="center"/>
        </w:trPr>
        <w:tc>
          <w:tcPr>
            <w:tcW w:w="988" w:type="dxa"/>
            <w:gridSpan w:val="2"/>
            <w:vAlign w:val="center"/>
          </w:tcPr>
          <w:p w14:paraId="1F28B93D" w14:textId="1CB78AB9" w:rsidR="0059472A" w:rsidRDefault="0059472A" w:rsidP="005F66F7">
            <w:pPr>
              <w:adjustRightInd w:val="0"/>
              <w:snapToGrid w:val="0"/>
              <w:jc w:val="center"/>
              <w:rPr>
                <w:rFonts w:ascii="仿宋_GB2312" w:eastAsia="仿宋_GB2312"/>
                <w:sz w:val="28"/>
              </w:rPr>
            </w:pPr>
            <w:r>
              <w:rPr>
                <w:rFonts w:ascii="仿宋_GB2312" w:eastAsia="仿宋_GB2312" w:hint="eastAsia"/>
                <w:sz w:val="28"/>
              </w:rPr>
              <w:t>单位</w:t>
            </w:r>
          </w:p>
        </w:tc>
        <w:tc>
          <w:tcPr>
            <w:tcW w:w="7796" w:type="dxa"/>
            <w:gridSpan w:val="8"/>
            <w:vAlign w:val="center"/>
          </w:tcPr>
          <w:p w14:paraId="78570D02" w14:textId="543146F7" w:rsidR="0059472A" w:rsidRDefault="006E23EA" w:rsidP="005F66F7">
            <w:pPr>
              <w:adjustRightInd w:val="0"/>
              <w:snapToGrid w:val="0"/>
              <w:jc w:val="center"/>
              <w:rPr>
                <w:rFonts w:ascii="仿宋_GB2312" w:eastAsia="仿宋_GB2312"/>
                <w:sz w:val="28"/>
              </w:rPr>
            </w:pPr>
            <w:r w:rsidRPr="006E23EA">
              <w:rPr>
                <w:rFonts w:ascii="仿宋_GB2312" w:eastAsia="仿宋_GB2312" w:hint="eastAsia"/>
                <w:sz w:val="24"/>
              </w:rPr>
              <w:t>中国石油大学（北京）</w:t>
            </w:r>
            <w:r w:rsidR="00442AFE" w:rsidRPr="006E23EA">
              <w:rPr>
                <w:rFonts w:ascii="仿宋_GB2312" w:eastAsia="仿宋_GB2312" w:hint="eastAsia"/>
                <w:sz w:val="24"/>
              </w:rPr>
              <w:t>石油工程学院</w:t>
            </w:r>
            <w:r>
              <w:rPr>
                <w:rFonts w:ascii="仿宋_GB2312" w:eastAsia="仿宋_GB2312" w:hint="eastAsia"/>
                <w:sz w:val="24"/>
              </w:rPr>
              <w:t>油气田开发工程2</w:t>
            </w:r>
            <w:r>
              <w:rPr>
                <w:rFonts w:ascii="仿宋_GB2312" w:eastAsia="仿宋_GB2312"/>
                <w:sz w:val="24"/>
              </w:rPr>
              <w:t>019</w:t>
            </w:r>
            <w:r>
              <w:rPr>
                <w:rFonts w:ascii="仿宋_GB2312" w:eastAsia="仿宋_GB2312" w:hint="eastAsia"/>
                <w:sz w:val="24"/>
              </w:rPr>
              <w:t>级</w:t>
            </w:r>
          </w:p>
        </w:tc>
      </w:tr>
      <w:tr w:rsidR="00442AFE" w14:paraId="188403C0" w14:textId="77777777" w:rsidTr="00841AA5">
        <w:trPr>
          <w:cantSplit/>
          <w:trHeight w:val="5172"/>
          <w:jc w:val="center"/>
        </w:trPr>
        <w:tc>
          <w:tcPr>
            <w:tcW w:w="982" w:type="dxa"/>
            <w:vAlign w:val="center"/>
          </w:tcPr>
          <w:p w14:paraId="5A7EE162" w14:textId="77777777" w:rsidR="00442AFE" w:rsidRDefault="00442AFE" w:rsidP="00442AFE">
            <w:pPr>
              <w:ind w:left="111"/>
              <w:jc w:val="center"/>
              <w:rPr>
                <w:rFonts w:ascii="仿宋_GB2312" w:eastAsia="仿宋_GB2312"/>
                <w:sz w:val="28"/>
              </w:rPr>
            </w:pPr>
            <w:r>
              <w:rPr>
                <w:rFonts w:ascii="仿宋_GB2312" w:eastAsia="仿宋_GB2312" w:hint="eastAsia"/>
                <w:sz w:val="28"/>
              </w:rPr>
              <w:t>主</w:t>
            </w:r>
          </w:p>
          <w:p w14:paraId="509943AB" w14:textId="77777777" w:rsidR="00442AFE" w:rsidRDefault="00442AFE" w:rsidP="00442AFE">
            <w:pPr>
              <w:ind w:left="111"/>
              <w:jc w:val="center"/>
              <w:rPr>
                <w:rFonts w:ascii="仿宋_GB2312" w:eastAsia="仿宋_GB2312"/>
                <w:sz w:val="28"/>
              </w:rPr>
            </w:pPr>
          </w:p>
          <w:p w14:paraId="22C5D383" w14:textId="77777777" w:rsidR="00442AFE" w:rsidRDefault="00442AFE" w:rsidP="00442AFE">
            <w:pPr>
              <w:ind w:left="111"/>
              <w:jc w:val="center"/>
              <w:rPr>
                <w:rFonts w:ascii="仿宋_GB2312" w:eastAsia="仿宋_GB2312"/>
                <w:sz w:val="28"/>
              </w:rPr>
            </w:pPr>
            <w:r>
              <w:rPr>
                <w:rFonts w:ascii="仿宋_GB2312" w:eastAsia="仿宋_GB2312" w:hint="eastAsia"/>
                <w:sz w:val="28"/>
              </w:rPr>
              <w:t>要</w:t>
            </w:r>
          </w:p>
          <w:p w14:paraId="1A4FFAA5" w14:textId="77777777" w:rsidR="00442AFE" w:rsidRDefault="00442AFE" w:rsidP="00442AFE">
            <w:pPr>
              <w:ind w:left="111"/>
              <w:jc w:val="center"/>
              <w:rPr>
                <w:rFonts w:ascii="仿宋_GB2312" w:eastAsia="仿宋_GB2312"/>
                <w:sz w:val="28"/>
              </w:rPr>
            </w:pPr>
          </w:p>
          <w:p w14:paraId="094F4C4F" w14:textId="77777777" w:rsidR="00442AFE" w:rsidRDefault="00442AFE" w:rsidP="00442AFE">
            <w:pPr>
              <w:ind w:left="111"/>
              <w:jc w:val="center"/>
              <w:rPr>
                <w:rFonts w:ascii="仿宋_GB2312" w:eastAsia="仿宋_GB2312"/>
                <w:sz w:val="28"/>
              </w:rPr>
            </w:pPr>
            <w:r>
              <w:rPr>
                <w:rFonts w:ascii="仿宋_GB2312" w:eastAsia="仿宋_GB2312" w:hint="eastAsia"/>
                <w:sz w:val="28"/>
              </w:rPr>
              <w:t>事</w:t>
            </w:r>
          </w:p>
          <w:p w14:paraId="422F274D" w14:textId="77777777" w:rsidR="00442AFE" w:rsidRDefault="00442AFE" w:rsidP="00442AFE">
            <w:pPr>
              <w:ind w:left="111"/>
              <w:jc w:val="center"/>
              <w:rPr>
                <w:rFonts w:ascii="仿宋_GB2312" w:eastAsia="仿宋_GB2312"/>
                <w:sz w:val="28"/>
              </w:rPr>
            </w:pPr>
          </w:p>
          <w:p w14:paraId="26037C15" w14:textId="77777777" w:rsidR="00442AFE" w:rsidRDefault="00442AFE" w:rsidP="00442AFE">
            <w:pPr>
              <w:ind w:left="111"/>
              <w:jc w:val="center"/>
              <w:rPr>
                <w:rFonts w:ascii="仿宋_GB2312" w:eastAsia="仿宋_GB2312"/>
                <w:sz w:val="28"/>
              </w:rPr>
            </w:pPr>
            <w:r>
              <w:rPr>
                <w:rFonts w:ascii="仿宋_GB2312" w:eastAsia="仿宋_GB2312" w:hint="eastAsia"/>
                <w:sz w:val="28"/>
              </w:rPr>
              <w:t>迹</w:t>
            </w:r>
          </w:p>
        </w:tc>
        <w:tc>
          <w:tcPr>
            <w:tcW w:w="7802" w:type="dxa"/>
            <w:gridSpan w:val="9"/>
            <w:vAlign w:val="center"/>
          </w:tcPr>
          <w:p w14:paraId="2323FC21" w14:textId="77777777" w:rsidR="006E23EA" w:rsidRDefault="006E23EA" w:rsidP="006E23EA">
            <w:pPr>
              <w:adjustRightInd w:val="0"/>
              <w:snapToGrid w:val="0"/>
              <w:rPr>
                <w:rFonts w:ascii="楷体" w:eastAsia="楷体" w:hAnsi="楷体"/>
                <w:b/>
                <w:bCs/>
                <w:sz w:val="26"/>
                <w:szCs w:val="26"/>
              </w:rPr>
            </w:pPr>
          </w:p>
          <w:p w14:paraId="7CF97F02" w14:textId="10478773" w:rsidR="00442AFE" w:rsidRPr="000F6669" w:rsidRDefault="00442AFE" w:rsidP="006E23EA">
            <w:pPr>
              <w:adjustRightInd w:val="0"/>
              <w:snapToGrid w:val="0"/>
              <w:spacing w:beforeLines="30" w:before="93" w:afterLines="30" w:after="93"/>
              <w:jc w:val="center"/>
              <w:rPr>
                <w:rFonts w:ascii="楷体" w:eastAsia="楷体" w:hAnsi="楷体"/>
                <w:b/>
                <w:bCs/>
                <w:sz w:val="26"/>
                <w:szCs w:val="26"/>
              </w:rPr>
            </w:pPr>
            <w:r w:rsidRPr="000F6669">
              <w:rPr>
                <w:rFonts w:ascii="楷体" w:eastAsia="楷体" w:hAnsi="楷体" w:hint="eastAsia"/>
                <w:b/>
                <w:bCs/>
                <w:sz w:val="26"/>
                <w:szCs w:val="26"/>
              </w:rPr>
              <w:t>勤勉务实强本领，励精笃行炼体魄</w:t>
            </w:r>
          </w:p>
          <w:p w14:paraId="0A8A6644" w14:textId="77777777" w:rsidR="00442AFE" w:rsidRPr="006E23EA" w:rsidRDefault="00442AFE" w:rsidP="000F6669">
            <w:pPr>
              <w:adjustRightInd w:val="0"/>
              <w:snapToGrid w:val="0"/>
              <w:spacing w:beforeLines="20" w:before="62" w:afterLines="20" w:after="62" w:line="276" w:lineRule="auto"/>
              <w:ind w:firstLineChars="200" w:firstLine="440"/>
              <w:jc w:val="left"/>
              <w:rPr>
                <w:sz w:val="22"/>
                <w:szCs w:val="22"/>
              </w:rPr>
            </w:pPr>
            <w:r w:rsidRPr="006E23EA">
              <w:rPr>
                <w:sz w:val="22"/>
                <w:szCs w:val="22"/>
              </w:rPr>
              <w:t>本人持之以恒地以高标准严格要求自己，科研</w:t>
            </w:r>
            <w:r w:rsidRPr="006E23EA">
              <w:rPr>
                <w:rFonts w:hint="eastAsia"/>
                <w:sz w:val="22"/>
                <w:szCs w:val="22"/>
              </w:rPr>
              <w:t>学习</w:t>
            </w:r>
            <w:r w:rsidRPr="006E23EA">
              <w:rPr>
                <w:sz w:val="22"/>
                <w:szCs w:val="22"/>
              </w:rPr>
              <w:t>严谨高效，</w:t>
            </w:r>
            <w:r w:rsidRPr="006E23EA">
              <w:rPr>
                <w:rFonts w:hint="eastAsia"/>
                <w:sz w:val="22"/>
                <w:szCs w:val="22"/>
              </w:rPr>
              <w:t>学生</w:t>
            </w:r>
            <w:r w:rsidRPr="006E23EA">
              <w:rPr>
                <w:sz w:val="22"/>
                <w:szCs w:val="22"/>
              </w:rPr>
              <w:t>工作认真负责，</w:t>
            </w:r>
            <w:r w:rsidRPr="006E23EA">
              <w:rPr>
                <w:rFonts w:hint="eastAsia"/>
                <w:sz w:val="22"/>
                <w:szCs w:val="22"/>
              </w:rPr>
              <w:t>志愿实践尽心尽责，</w:t>
            </w:r>
            <w:r w:rsidRPr="006E23EA">
              <w:rPr>
                <w:sz w:val="22"/>
                <w:szCs w:val="22"/>
              </w:rPr>
              <w:t>文体</w:t>
            </w:r>
            <w:r w:rsidRPr="006E23EA">
              <w:rPr>
                <w:rFonts w:hint="eastAsia"/>
                <w:sz w:val="22"/>
                <w:szCs w:val="22"/>
              </w:rPr>
              <w:t>活动</w:t>
            </w:r>
            <w:r w:rsidRPr="006E23EA">
              <w:rPr>
                <w:sz w:val="22"/>
                <w:szCs w:val="22"/>
              </w:rPr>
              <w:t>硕果累累，努力</w:t>
            </w:r>
            <w:r w:rsidRPr="006E23EA">
              <w:rPr>
                <w:rFonts w:hint="eastAsia"/>
                <w:sz w:val="22"/>
                <w:szCs w:val="22"/>
              </w:rPr>
              <w:t>培养</w:t>
            </w:r>
            <w:r w:rsidRPr="006E23EA">
              <w:rPr>
                <w:sz w:val="22"/>
                <w:szCs w:val="22"/>
              </w:rPr>
              <w:t>自己成为一名德智体全面均衡发展的优秀大学生</w:t>
            </w:r>
            <w:r w:rsidRPr="006E23EA">
              <w:rPr>
                <w:rFonts w:hint="eastAsia"/>
                <w:sz w:val="22"/>
                <w:szCs w:val="22"/>
              </w:rPr>
              <w:t>。</w:t>
            </w:r>
          </w:p>
          <w:p w14:paraId="7A81FFF6" w14:textId="77777777" w:rsidR="00442AFE" w:rsidRPr="006E23EA" w:rsidRDefault="00442AFE" w:rsidP="006E23EA">
            <w:pPr>
              <w:adjustRightInd w:val="0"/>
              <w:snapToGrid w:val="0"/>
              <w:spacing w:line="276" w:lineRule="auto"/>
              <w:rPr>
                <w:rFonts w:ascii="楷体" w:eastAsia="楷体" w:hAnsi="楷体"/>
                <w:bCs/>
                <w:shadow/>
                <w:sz w:val="22"/>
                <w:szCs w:val="22"/>
                <w:u w:val="single"/>
              </w:rPr>
            </w:pPr>
            <w:r w:rsidRPr="006E23EA">
              <w:rPr>
                <w:rFonts w:ascii="楷体" w:eastAsia="楷体" w:hAnsi="楷体"/>
                <w:bCs/>
                <w:shadow/>
                <w:sz w:val="22"/>
                <w:szCs w:val="22"/>
                <w:u w:val="single"/>
              </w:rPr>
              <w:t>夯实理论基础，提升科研能力</w:t>
            </w:r>
          </w:p>
          <w:p w14:paraId="68458896" w14:textId="77777777" w:rsidR="00442AFE" w:rsidRPr="006E23EA" w:rsidRDefault="00442AFE" w:rsidP="006E23EA">
            <w:pPr>
              <w:snapToGrid w:val="0"/>
              <w:spacing w:beforeLines="20" w:before="62" w:afterLines="20" w:after="62" w:line="276" w:lineRule="auto"/>
              <w:ind w:firstLineChars="200" w:firstLine="440"/>
              <w:rPr>
                <w:sz w:val="22"/>
                <w:szCs w:val="22"/>
              </w:rPr>
            </w:pPr>
            <w:r w:rsidRPr="006E23EA">
              <w:rPr>
                <w:rFonts w:ascii="楷体" w:eastAsia="楷体" w:hAnsi="楷体" w:hint="eastAsia"/>
                <w:sz w:val="22"/>
                <w:szCs w:val="22"/>
              </w:rPr>
              <w:t>力学如力耕，勤</w:t>
            </w:r>
            <w:proofErr w:type="gramStart"/>
            <w:r w:rsidRPr="006E23EA">
              <w:rPr>
                <w:rFonts w:ascii="楷体" w:eastAsia="楷体" w:hAnsi="楷体" w:hint="eastAsia"/>
                <w:sz w:val="22"/>
                <w:szCs w:val="22"/>
              </w:rPr>
              <w:t>惰</w:t>
            </w:r>
            <w:proofErr w:type="gramEnd"/>
            <w:r w:rsidRPr="006E23EA">
              <w:rPr>
                <w:rFonts w:ascii="楷体" w:eastAsia="楷体" w:hAnsi="楷体" w:hint="eastAsia"/>
                <w:sz w:val="22"/>
                <w:szCs w:val="22"/>
              </w:rPr>
              <w:t>尔自知。</w:t>
            </w:r>
            <w:r w:rsidRPr="006E23EA">
              <w:rPr>
                <w:sz w:val="22"/>
                <w:szCs w:val="22"/>
              </w:rPr>
              <w:t>本人勤奋努力，成绩优异，本科阶段曾</w:t>
            </w:r>
            <w:r w:rsidRPr="006E23EA">
              <w:rPr>
                <w:b/>
                <w:sz w:val="22"/>
                <w:szCs w:val="22"/>
              </w:rPr>
              <w:t>荣获两次国家励志奖学金</w:t>
            </w:r>
            <w:r w:rsidRPr="006E23EA">
              <w:rPr>
                <w:rFonts w:hint="eastAsia"/>
                <w:sz w:val="22"/>
                <w:szCs w:val="22"/>
              </w:rPr>
              <w:t>，</w:t>
            </w:r>
            <w:r w:rsidRPr="006E23EA">
              <w:rPr>
                <w:sz w:val="22"/>
                <w:szCs w:val="22"/>
              </w:rPr>
              <w:t>连续三年获得</w:t>
            </w:r>
            <w:r w:rsidRPr="006E23EA">
              <w:rPr>
                <w:sz w:val="22"/>
                <w:szCs w:val="22"/>
              </w:rPr>
              <w:t>“</w:t>
            </w:r>
            <w:r w:rsidRPr="006E23EA">
              <w:rPr>
                <w:sz w:val="22"/>
                <w:szCs w:val="22"/>
              </w:rPr>
              <w:t>三好学生</w:t>
            </w:r>
            <w:r w:rsidRPr="006E23EA">
              <w:rPr>
                <w:sz w:val="22"/>
                <w:szCs w:val="22"/>
              </w:rPr>
              <w:t>”</w:t>
            </w:r>
            <w:r w:rsidRPr="006E23EA">
              <w:rPr>
                <w:sz w:val="22"/>
                <w:szCs w:val="22"/>
              </w:rPr>
              <w:t>称号，参与</w:t>
            </w:r>
            <w:r w:rsidRPr="006E23EA">
              <w:rPr>
                <w:b/>
                <w:sz w:val="22"/>
                <w:szCs w:val="22"/>
              </w:rPr>
              <w:t>市级</w:t>
            </w:r>
            <w:proofErr w:type="gramStart"/>
            <w:r w:rsidRPr="006E23EA">
              <w:rPr>
                <w:b/>
                <w:sz w:val="22"/>
                <w:szCs w:val="22"/>
              </w:rPr>
              <w:t>科创项目</w:t>
            </w:r>
            <w:proofErr w:type="gramEnd"/>
            <w:r w:rsidRPr="006E23EA">
              <w:rPr>
                <w:b/>
                <w:sz w:val="22"/>
                <w:szCs w:val="22"/>
              </w:rPr>
              <w:t>2</w:t>
            </w:r>
            <w:r w:rsidRPr="006E23EA">
              <w:rPr>
                <w:b/>
                <w:sz w:val="22"/>
                <w:szCs w:val="22"/>
              </w:rPr>
              <w:t>项，校级</w:t>
            </w:r>
            <w:proofErr w:type="gramStart"/>
            <w:r w:rsidRPr="006E23EA">
              <w:rPr>
                <w:b/>
                <w:sz w:val="22"/>
                <w:szCs w:val="22"/>
              </w:rPr>
              <w:t>科创项目</w:t>
            </w:r>
            <w:proofErr w:type="gramEnd"/>
            <w:r w:rsidRPr="006E23EA">
              <w:rPr>
                <w:b/>
                <w:sz w:val="22"/>
                <w:szCs w:val="22"/>
              </w:rPr>
              <w:t>2</w:t>
            </w:r>
            <w:r w:rsidRPr="006E23EA">
              <w:rPr>
                <w:b/>
                <w:sz w:val="22"/>
                <w:szCs w:val="22"/>
              </w:rPr>
              <w:t>项</w:t>
            </w:r>
            <w:r w:rsidRPr="006E23EA">
              <w:rPr>
                <w:sz w:val="22"/>
                <w:szCs w:val="22"/>
              </w:rPr>
              <w:t>，</w:t>
            </w:r>
            <w:r w:rsidRPr="006E23EA">
              <w:rPr>
                <w:rFonts w:hint="eastAsia"/>
                <w:sz w:val="22"/>
                <w:szCs w:val="22"/>
              </w:rPr>
              <w:t>获</w:t>
            </w:r>
            <w:r w:rsidRPr="006E23EA">
              <w:rPr>
                <w:rFonts w:hint="eastAsia"/>
                <w:b/>
                <w:sz w:val="22"/>
                <w:szCs w:val="22"/>
              </w:rPr>
              <w:t>“科技创新先进个人”称号</w:t>
            </w:r>
            <w:r w:rsidRPr="006E23EA">
              <w:rPr>
                <w:rFonts w:hint="eastAsia"/>
                <w:sz w:val="22"/>
                <w:szCs w:val="22"/>
              </w:rPr>
              <w:t>并</w:t>
            </w:r>
            <w:r w:rsidRPr="006E23EA">
              <w:rPr>
                <w:sz w:val="22"/>
                <w:szCs w:val="22"/>
              </w:rPr>
              <w:t>成功</w:t>
            </w:r>
            <w:proofErr w:type="gramStart"/>
            <w:r w:rsidRPr="006E23EA">
              <w:rPr>
                <w:rFonts w:hint="eastAsia"/>
                <w:sz w:val="22"/>
                <w:szCs w:val="22"/>
              </w:rPr>
              <w:t>取得推免资格</w:t>
            </w:r>
            <w:proofErr w:type="gramEnd"/>
            <w:r w:rsidRPr="006E23EA">
              <w:rPr>
                <w:rFonts w:hint="eastAsia"/>
                <w:sz w:val="22"/>
                <w:szCs w:val="22"/>
              </w:rPr>
              <w:t>。</w:t>
            </w:r>
            <w:r w:rsidRPr="006E23EA">
              <w:rPr>
                <w:sz w:val="22"/>
                <w:szCs w:val="22"/>
              </w:rPr>
              <w:t>研究生阶段连续三年被评定为一等学业奖学金，被授予</w:t>
            </w:r>
            <w:r w:rsidRPr="006E23EA">
              <w:rPr>
                <w:b/>
                <w:sz w:val="22"/>
                <w:szCs w:val="22"/>
              </w:rPr>
              <w:t>“</w:t>
            </w:r>
            <w:r w:rsidRPr="006E23EA">
              <w:rPr>
                <w:b/>
                <w:sz w:val="22"/>
                <w:szCs w:val="22"/>
              </w:rPr>
              <w:t>优秀研究生</w:t>
            </w:r>
            <w:r w:rsidRPr="006E23EA">
              <w:rPr>
                <w:b/>
                <w:sz w:val="22"/>
                <w:szCs w:val="22"/>
              </w:rPr>
              <w:t>”</w:t>
            </w:r>
            <w:r w:rsidRPr="006E23EA">
              <w:rPr>
                <w:b/>
                <w:sz w:val="22"/>
                <w:szCs w:val="22"/>
              </w:rPr>
              <w:t>称号</w:t>
            </w:r>
            <w:r w:rsidRPr="006E23EA">
              <w:rPr>
                <w:rFonts w:hint="eastAsia"/>
                <w:sz w:val="22"/>
                <w:szCs w:val="22"/>
              </w:rPr>
              <w:t>，</w:t>
            </w:r>
            <w:r w:rsidRPr="006E23EA">
              <w:rPr>
                <w:sz w:val="22"/>
                <w:szCs w:val="22"/>
              </w:rPr>
              <w:t>积极参加学科竞赛，获中国研究生数模竞赛三等奖、</w:t>
            </w:r>
            <w:r w:rsidRPr="006E23EA">
              <w:rPr>
                <w:sz w:val="22"/>
                <w:szCs w:val="22"/>
              </w:rPr>
              <w:t>SPE</w:t>
            </w:r>
            <w:r w:rsidRPr="006E23EA">
              <w:rPr>
                <w:sz w:val="22"/>
                <w:szCs w:val="22"/>
              </w:rPr>
              <w:t>学术论坛二等奖、</w:t>
            </w:r>
            <w:r w:rsidRPr="006E23EA">
              <w:rPr>
                <w:sz w:val="22"/>
                <w:szCs w:val="22"/>
              </w:rPr>
              <w:t>“</w:t>
            </w:r>
            <w:r w:rsidRPr="006E23EA">
              <w:rPr>
                <w:sz w:val="22"/>
                <w:szCs w:val="22"/>
              </w:rPr>
              <w:t>挑战杯</w:t>
            </w:r>
            <w:r w:rsidRPr="006E23EA">
              <w:rPr>
                <w:sz w:val="22"/>
                <w:szCs w:val="22"/>
              </w:rPr>
              <w:t>”</w:t>
            </w:r>
            <w:r w:rsidRPr="006E23EA">
              <w:rPr>
                <w:sz w:val="22"/>
                <w:szCs w:val="22"/>
              </w:rPr>
              <w:t>首都大学生课外学术科技作品竞赛三等奖等</w:t>
            </w:r>
            <w:r w:rsidRPr="006E23EA">
              <w:rPr>
                <w:rFonts w:hint="eastAsia"/>
                <w:b/>
                <w:sz w:val="22"/>
                <w:szCs w:val="22"/>
              </w:rPr>
              <w:t>9</w:t>
            </w:r>
            <w:r w:rsidRPr="006E23EA">
              <w:rPr>
                <w:b/>
                <w:sz w:val="22"/>
                <w:szCs w:val="22"/>
              </w:rPr>
              <w:t>项</w:t>
            </w:r>
            <w:r w:rsidRPr="006E23EA">
              <w:rPr>
                <w:rFonts w:hint="eastAsia"/>
                <w:b/>
                <w:sz w:val="22"/>
                <w:szCs w:val="22"/>
              </w:rPr>
              <w:t>竞赛</w:t>
            </w:r>
            <w:r w:rsidRPr="006E23EA">
              <w:rPr>
                <w:b/>
                <w:sz w:val="22"/>
                <w:szCs w:val="22"/>
              </w:rPr>
              <w:t>奖项</w:t>
            </w:r>
            <w:r w:rsidRPr="006E23EA">
              <w:rPr>
                <w:sz w:val="22"/>
                <w:szCs w:val="22"/>
              </w:rPr>
              <w:t>；认真完成科研工作，作为主要学生负责人参与包含</w:t>
            </w:r>
            <w:r w:rsidRPr="006E23EA">
              <w:rPr>
                <w:sz w:val="22"/>
                <w:szCs w:val="22"/>
              </w:rPr>
              <w:t>“</w:t>
            </w:r>
            <w:r w:rsidRPr="006E23EA">
              <w:rPr>
                <w:sz w:val="22"/>
                <w:szCs w:val="22"/>
              </w:rPr>
              <w:t>十三五重大专项</w:t>
            </w:r>
            <w:r w:rsidRPr="006E23EA">
              <w:rPr>
                <w:sz w:val="22"/>
                <w:szCs w:val="22"/>
              </w:rPr>
              <w:t>”</w:t>
            </w:r>
            <w:r w:rsidRPr="006E23EA">
              <w:rPr>
                <w:sz w:val="22"/>
                <w:szCs w:val="22"/>
              </w:rPr>
              <w:t>在内的</w:t>
            </w:r>
            <w:r w:rsidRPr="006E23EA">
              <w:rPr>
                <w:b/>
                <w:sz w:val="22"/>
                <w:szCs w:val="22"/>
              </w:rPr>
              <w:t>油田项目</w:t>
            </w:r>
            <w:r w:rsidRPr="006E23EA">
              <w:rPr>
                <w:b/>
                <w:sz w:val="22"/>
                <w:szCs w:val="22"/>
              </w:rPr>
              <w:t>4</w:t>
            </w:r>
            <w:r w:rsidRPr="006E23EA">
              <w:rPr>
                <w:b/>
                <w:sz w:val="22"/>
                <w:szCs w:val="22"/>
              </w:rPr>
              <w:t>项</w:t>
            </w:r>
            <w:r w:rsidRPr="006E23EA">
              <w:rPr>
                <w:sz w:val="22"/>
                <w:szCs w:val="22"/>
              </w:rPr>
              <w:t>，以研究成果为内容，</w:t>
            </w:r>
            <w:r w:rsidRPr="006E23EA">
              <w:rPr>
                <w:b/>
                <w:sz w:val="22"/>
                <w:szCs w:val="22"/>
              </w:rPr>
              <w:t>发表学术论文</w:t>
            </w:r>
            <w:r w:rsidRPr="006E23EA">
              <w:rPr>
                <w:b/>
                <w:sz w:val="22"/>
                <w:szCs w:val="22"/>
              </w:rPr>
              <w:t>5</w:t>
            </w:r>
            <w:r w:rsidRPr="006E23EA">
              <w:rPr>
                <w:b/>
                <w:sz w:val="22"/>
                <w:szCs w:val="22"/>
              </w:rPr>
              <w:t>篇，授权发明专利</w:t>
            </w:r>
            <w:r w:rsidRPr="006E23EA">
              <w:rPr>
                <w:b/>
                <w:sz w:val="22"/>
                <w:szCs w:val="22"/>
              </w:rPr>
              <w:t>1</w:t>
            </w:r>
            <w:r w:rsidRPr="006E23EA">
              <w:rPr>
                <w:b/>
                <w:sz w:val="22"/>
                <w:szCs w:val="22"/>
              </w:rPr>
              <w:t>项，实用新型专利</w:t>
            </w:r>
            <w:r w:rsidRPr="006E23EA">
              <w:rPr>
                <w:b/>
                <w:sz w:val="22"/>
                <w:szCs w:val="22"/>
              </w:rPr>
              <w:t>2</w:t>
            </w:r>
            <w:r w:rsidRPr="006E23EA">
              <w:rPr>
                <w:b/>
                <w:sz w:val="22"/>
                <w:szCs w:val="22"/>
              </w:rPr>
              <w:t>项</w:t>
            </w:r>
            <w:r w:rsidRPr="006E23EA">
              <w:rPr>
                <w:sz w:val="22"/>
                <w:szCs w:val="22"/>
              </w:rPr>
              <w:t>。</w:t>
            </w:r>
          </w:p>
          <w:p w14:paraId="0F04F306" w14:textId="77777777" w:rsidR="00841AA5" w:rsidRPr="006E23EA" w:rsidRDefault="00841AA5" w:rsidP="00841AA5">
            <w:pPr>
              <w:adjustRightInd w:val="0"/>
              <w:snapToGrid w:val="0"/>
              <w:spacing w:line="276" w:lineRule="auto"/>
              <w:rPr>
                <w:rFonts w:ascii="楷体" w:eastAsia="楷体" w:hAnsi="楷体"/>
                <w:bCs/>
                <w:sz w:val="22"/>
                <w:szCs w:val="22"/>
                <w:u w:val="single"/>
                <w14:shadow w14:blurRad="50800" w14:dist="38100" w14:dir="2700000" w14:sx="100000" w14:sy="100000" w14:kx="0" w14:ky="0" w14:algn="tl">
                  <w14:srgbClr w14:val="000000">
                    <w14:alpha w14:val="60000"/>
                  </w14:srgbClr>
                </w14:shadow>
              </w:rPr>
            </w:pPr>
            <w:r w:rsidRPr="006E23EA">
              <w:rPr>
                <w:rFonts w:ascii="楷体" w:eastAsia="楷体" w:hAnsi="楷体"/>
                <w:bCs/>
                <w:sz w:val="22"/>
                <w:szCs w:val="22"/>
                <w:u w:val="single"/>
                <w14:shadow w14:blurRad="50800" w14:dist="38100" w14:dir="2700000" w14:sx="100000" w14:sy="100000" w14:kx="0" w14:ky="0" w14:algn="tl">
                  <w14:srgbClr w14:val="000000">
                    <w14:alpha w14:val="60000"/>
                  </w14:srgbClr>
                </w14:shadow>
              </w:rPr>
              <w:t>投身学生工作，练就技能本领</w:t>
            </w:r>
          </w:p>
          <w:p w14:paraId="1805E646" w14:textId="77777777" w:rsidR="00442AFE" w:rsidRDefault="00841AA5" w:rsidP="00841AA5">
            <w:pPr>
              <w:pStyle w:val="a7"/>
              <w:snapToGrid w:val="0"/>
              <w:spacing w:beforeLines="20" w:before="62" w:afterLines="20" w:after="62" w:line="276" w:lineRule="auto"/>
              <w:ind w:firstLineChars="0" w:firstLine="0"/>
              <w:rPr>
                <w:sz w:val="22"/>
                <w:szCs w:val="22"/>
              </w:rPr>
            </w:pPr>
            <w:r w:rsidRPr="006E23EA">
              <w:rPr>
                <w:rFonts w:ascii="楷体" w:eastAsia="楷体" w:hAnsi="楷体" w:hint="eastAsia"/>
                <w:sz w:val="22"/>
                <w:szCs w:val="22"/>
              </w:rPr>
              <w:t>路虽远行则将至,事虽难做则必成。</w:t>
            </w:r>
            <w:r w:rsidRPr="006E23EA">
              <w:rPr>
                <w:sz w:val="22"/>
                <w:szCs w:val="22"/>
              </w:rPr>
              <w:t>本人曾作为校体育舞蹈队队长带领团体在首都高校体育舞蹈比赛中取得</w:t>
            </w:r>
            <w:r w:rsidRPr="006E23EA">
              <w:rPr>
                <w:b/>
                <w:sz w:val="22"/>
                <w:szCs w:val="22"/>
              </w:rPr>
              <w:t>总分第一好成绩并获体育道德风尚奖</w:t>
            </w:r>
            <w:r w:rsidRPr="006E23EA">
              <w:rPr>
                <w:sz w:val="22"/>
                <w:szCs w:val="22"/>
              </w:rPr>
              <w:t>，任院级学生会文艺部部长期间</w:t>
            </w:r>
            <w:r w:rsidRPr="006E23EA">
              <w:rPr>
                <w:b/>
                <w:sz w:val="22"/>
                <w:szCs w:val="22"/>
              </w:rPr>
              <w:t>引入线上直播形式举办</w:t>
            </w:r>
            <w:r w:rsidRPr="006E23EA">
              <w:rPr>
                <w:rFonts w:hint="eastAsia"/>
                <w:b/>
                <w:sz w:val="22"/>
                <w:szCs w:val="22"/>
              </w:rPr>
              <w:t>3</w:t>
            </w:r>
            <w:r w:rsidRPr="006E23EA">
              <w:rPr>
                <w:b/>
                <w:sz w:val="22"/>
                <w:szCs w:val="22"/>
              </w:rPr>
              <w:t>场各具特色的主题晚会</w:t>
            </w:r>
            <w:r w:rsidRPr="006E23EA">
              <w:rPr>
                <w:sz w:val="22"/>
                <w:szCs w:val="22"/>
              </w:rPr>
              <w:t>；现任</w:t>
            </w:r>
            <w:proofErr w:type="gramStart"/>
            <w:r w:rsidRPr="006E23EA">
              <w:rPr>
                <w:sz w:val="22"/>
                <w:szCs w:val="22"/>
              </w:rPr>
              <w:t>班级党</w:t>
            </w:r>
            <w:proofErr w:type="gramEnd"/>
            <w:r w:rsidRPr="006E23EA">
              <w:rPr>
                <w:sz w:val="22"/>
                <w:szCs w:val="22"/>
              </w:rPr>
              <w:t>支书一职，带领支部成员构建</w:t>
            </w:r>
            <w:r w:rsidRPr="006E23EA">
              <w:rPr>
                <w:sz w:val="22"/>
                <w:szCs w:val="22"/>
              </w:rPr>
              <w:t>“</w:t>
            </w:r>
            <w:r w:rsidRPr="006E23EA">
              <w:rPr>
                <w:sz w:val="22"/>
                <w:szCs w:val="22"/>
              </w:rPr>
              <w:t>一二三</w:t>
            </w:r>
            <w:r w:rsidRPr="006E23EA">
              <w:rPr>
                <w:sz w:val="22"/>
                <w:szCs w:val="22"/>
              </w:rPr>
              <w:t>”</w:t>
            </w:r>
            <w:r w:rsidRPr="006E23EA">
              <w:rPr>
                <w:sz w:val="22"/>
                <w:szCs w:val="22"/>
              </w:rPr>
              <w:t>金字塔式党建模式，提出</w:t>
            </w:r>
            <w:r w:rsidRPr="006E23EA">
              <w:rPr>
                <w:sz w:val="22"/>
                <w:szCs w:val="22"/>
              </w:rPr>
              <w:t>“</w:t>
            </w:r>
            <w:r w:rsidRPr="006E23EA">
              <w:rPr>
                <w:sz w:val="22"/>
                <w:szCs w:val="22"/>
              </w:rPr>
              <w:t>三式联动</w:t>
            </w:r>
            <w:r w:rsidRPr="006E23EA">
              <w:rPr>
                <w:sz w:val="22"/>
                <w:szCs w:val="22"/>
              </w:rPr>
              <w:t>”</w:t>
            </w:r>
            <w:r w:rsidRPr="006E23EA">
              <w:rPr>
                <w:sz w:val="22"/>
                <w:szCs w:val="22"/>
              </w:rPr>
              <w:t>工作法，促成</w:t>
            </w:r>
            <w:r w:rsidRPr="006E23EA">
              <w:rPr>
                <w:b/>
                <w:sz w:val="22"/>
                <w:szCs w:val="22"/>
              </w:rPr>
              <w:t>支部荣获</w:t>
            </w:r>
            <w:r w:rsidRPr="006E23EA">
              <w:rPr>
                <w:b/>
                <w:sz w:val="22"/>
                <w:szCs w:val="22"/>
              </w:rPr>
              <w:t>“</w:t>
            </w:r>
            <w:r w:rsidRPr="006E23EA">
              <w:rPr>
                <w:b/>
                <w:sz w:val="22"/>
                <w:szCs w:val="22"/>
              </w:rPr>
              <w:t>先进党组织</w:t>
            </w:r>
            <w:r w:rsidRPr="006E23EA">
              <w:rPr>
                <w:b/>
                <w:sz w:val="22"/>
                <w:szCs w:val="22"/>
              </w:rPr>
              <w:t>”</w:t>
            </w:r>
            <w:r w:rsidRPr="006E23EA">
              <w:rPr>
                <w:rFonts w:hint="eastAsia"/>
                <w:b/>
                <w:sz w:val="22"/>
                <w:szCs w:val="22"/>
              </w:rPr>
              <w:t>且</w:t>
            </w:r>
            <w:r w:rsidRPr="006E23EA">
              <w:rPr>
                <w:b/>
                <w:sz w:val="22"/>
                <w:szCs w:val="22"/>
              </w:rPr>
              <w:t>入选</w:t>
            </w:r>
            <w:proofErr w:type="gramStart"/>
            <w:r w:rsidRPr="006E23EA">
              <w:rPr>
                <w:b/>
                <w:sz w:val="22"/>
                <w:szCs w:val="22"/>
              </w:rPr>
              <w:t>首批党建</w:t>
            </w:r>
            <w:proofErr w:type="gramEnd"/>
            <w:r w:rsidRPr="006E23EA">
              <w:rPr>
                <w:b/>
                <w:sz w:val="22"/>
                <w:szCs w:val="22"/>
              </w:rPr>
              <w:t>工作样板支部</w:t>
            </w:r>
            <w:r w:rsidRPr="006E23EA">
              <w:rPr>
                <w:rFonts w:hint="eastAsia"/>
                <w:b/>
                <w:sz w:val="22"/>
                <w:szCs w:val="22"/>
              </w:rPr>
              <w:t>（排名第一）</w:t>
            </w:r>
            <w:r w:rsidRPr="006E23EA">
              <w:rPr>
                <w:sz w:val="22"/>
                <w:szCs w:val="22"/>
              </w:rPr>
              <w:t>，配合团支部被推选为</w:t>
            </w:r>
            <w:r w:rsidRPr="006E23EA">
              <w:rPr>
                <w:b/>
                <w:sz w:val="22"/>
                <w:szCs w:val="22"/>
              </w:rPr>
              <w:t>北京市</w:t>
            </w:r>
            <w:r w:rsidRPr="006E23EA">
              <w:rPr>
                <w:b/>
                <w:sz w:val="22"/>
                <w:szCs w:val="22"/>
              </w:rPr>
              <w:t>“</w:t>
            </w:r>
            <w:r w:rsidRPr="006E23EA">
              <w:rPr>
                <w:b/>
                <w:sz w:val="22"/>
                <w:szCs w:val="22"/>
              </w:rPr>
              <w:t>先锋杯团支部</w:t>
            </w:r>
            <w:r w:rsidRPr="006E23EA">
              <w:rPr>
                <w:b/>
                <w:sz w:val="22"/>
                <w:szCs w:val="22"/>
              </w:rPr>
              <w:t>”</w:t>
            </w:r>
            <w:r w:rsidRPr="006E23EA">
              <w:rPr>
                <w:rFonts w:hint="eastAsia"/>
                <w:b/>
                <w:sz w:val="22"/>
                <w:szCs w:val="22"/>
              </w:rPr>
              <w:t>（唯一研究生支部）</w:t>
            </w:r>
            <w:r w:rsidRPr="006E23EA">
              <w:rPr>
                <w:sz w:val="22"/>
                <w:szCs w:val="22"/>
              </w:rPr>
              <w:t>，协助</w:t>
            </w:r>
            <w:proofErr w:type="gramStart"/>
            <w:r w:rsidRPr="006E23EA">
              <w:rPr>
                <w:sz w:val="22"/>
                <w:szCs w:val="22"/>
              </w:rPr>
              <w:t>班级获</w:t>
            </w:r>
            <w:proofErr w:type="gramEnd"/>
            <w:r w:rsidRPr="006E23EA">
              <w:rPr>
                <w:sz w:val="22"/>
                <w:szCs w:val="22"/>
              </w:rPr>
              <w:t>评</w:t>
            </w:r>
            <w:r w:rsidRPr="006E23EA">
              <w:rPr>
                <w:b/>
                <w:sz w:val="22"/>
                <w:szCs w:val="22"/>
              </w:rPr>
              <w:t>研究生十佳集体</w:t>
            </w:r>
            <w:r w:rsidRPr="006E23EA">
              <w:rPr>
                <w:rFonts w:hint="eastAsia"/>
                <w:b/>
                <w:sz w:val="22"/>
                <w:szCs w:val="22"/>
              </w:rPr>
              <w:t>（排名第一）</w:t>
            </w:r>
            <w:r w:rsidRPr="006E23EA">
              <w:rPr>
                <w:rFonts w:hint="eastAsia"/>
                <w:sz w:val="22"/>
                <w:szCs w:val="22"/>
              </w:rPr>
              <w:t>，被授予</w:t>
            </w:r>
            <w:r w:rsidRPr="006E23EA">
              <w:rPr>
                <w:rFonts w:hint="eastAsia"/>
                <w:b/>
                <w:sz w:val="22"/>
                <w:szCs w:val="22"/>
              </w:rPr>
              <w:t>“优秀共产党员”及“优秀学生干部”荣誉</w:t>
            </w:r>
            <w:r w:rsidRPr="006E23EA">
              <w:rPr>
                <w:sz w:val="22"/>
                <w:szCs w:val="22"/>
              </w:rPr>
              <w:t>；被聘为新生领航员及朋辈辅导员，重视传承，分享经验。</w:t>
            </w:r>
          </w:p>
          <w:p w14:paraId="35E7CBD9" w14:textId="27CDAA2A" w:rsidR="00841AA5" w:rsidRPr="00841AA5" w:rsidRDefault="00841AA5" w:rsidP="00841AA5">
            <w:pPr>
              <w:rPr>
                <w:rFonts w:hint="eastAsia"/>
              </w:rPr>
            </w:pPr>
          </w:p>
        </w:tc>
      </w:tr>
      <w:tr w:rsidR="00442AFE" w14:paraId="039C0A15" w14:textId="77777777" w:rsidTr="00841AA5">
        <w:trPr>
          <w:cantSplit/>
          <w:trHeight w:val="9913"/>
          <w:jc w:val="center"/>
        </w:trPr>
        <w:tc>
          <w:tcPr>
            <w:tcW w:w="982" w:type="dxa"/>
            <w:vAlign w:val="center"/>
          </w:tcPr>
          <w:p w14:paraId="040A113F" w14:textId="77777777" w:rsidR="00442AFE" w:rsidRDefault="00442AFE" w:rsidP="00442AFE">
            <w:pPr>
              <w:ind w:left="111"/>
              <w:jc w:val="center"/>
              <w:rPr>
                <w:rFonts w:ascii="仿宋_GB2312" w:eastAsia="仿宋_GB2312"/>
                <w:sz w:val="28"/>
              </w:rPr>
            </w:pPr>
            <w:r>
              <w:rPr>
                <w:rFonts w:ascii="仿宋_GB2312" w:eastAsia="仿宋_GB2312" w:hint="eastAsia"/>
                <w:sz w:val="28"/>
              </w:rPr>
              <w:lastRenderedPageBreak/>
              <w:t>主</w:t>
            </w:r>
          </w:p>
          <w:p w14:paraId="114459D5" w14:textId="77777777" w:rsidR="00442AFE" w:rsidRDefault="00442AFE" w:rsidP="00442AFE">
            <w:pPr>
              <w:ind w:left="111"/>
              <w:jc w:val="center"/>
              <w:rPr>
                <w:rFonts w:ascii="仿宋_GB2312" w:eastAsia="仿宋_GB2312"/>
                <w:sz w:val="28"/>
              </w:rPr>
            </w:pPr>
          </w:p>
          <w:p w14:paraId="0636FFD9" w14:textId="77777777" w:rsidR="00442AFE" w:rsidRDefault="00442AFE" w:rsidP="00442AFE">
            <w:pPr>
              <w:ind w:left="111"/>
              <w:jc w:val="center"/>
              <w:rPr>
                <w:rFonts w:ascii="仿宋_GB2312" w:eastAsia="仿宋_GB2312"/>
                <w:sz w:val="28"/>
              </w:rPr>
            </w:pPr>
            <w:r>
              <w:rPr>
                <w:rFonts w:ascii="仿宋_GB2312" w:eastAsia="仿宋_GB2312" w:hint="eastAsia"/>
                <w:sz w:val="28"/>
              </w:rPr>
              <w:t>要</w:t>
            </w:r>
          </w:p>
          <w:p w14:paraId="0701D58B" w14:textId="77777777" w:rsidR="00442AFE" w:rsidRDefault="00442AFE" w:rsidP="00442AFE">
            <w:pPr>
              <w:ind w:left="111"/>
              <w:jc w:val="center"/>
              <w:rPr>
                <w:rFonts w:ascii="仿宋_GB2312" w:eastAsia="仿宋_GB2312"/>
                <w:sz w:val="28"/>
              </w:rPr>
            </w:pPr>
          </w:p>
          <w:p w14:paraId="6C69E154" w14:textId="77777777" w:rsidR="00442AFE" w:rsidRDefault="00442AFE" w:rsidP="00442AFE">
            <w:pPr>
              <w:ind w:left="111"/>
              <w:jc w:val="center"/>
              <w:rPr>
                <w:rFonts w:ascii="仿宋_GB2312" w:eastAsia="仿宋_GB2312"/>
                <w:sz w:val="28"/>
              </w:rPr>
            </w:pPr>
            <w:r>
              <w:rPr>
                <w:rFonts w:ascii="仿宋_GB2312" w:eastAsia="仿宋_GB2312" w:hint="eastAsia"/>
                <w:sz w:val="28"/>
              </w:rPr>
              <w:t>事</w:t>
            </w:r>
          </w:p>
          <w:p w14:paraId="34F63752" w14:textId="77777777" w:rsidR="00442AFE" w:rsidRDefault="00442AFE" w:rsidP="00442AFE">
            <w:pPr>
              <w:ind w:left="111"/>
              <w:jc w:val="center"/>
              <w:rPr>
                <w:rFonts w:ascii="仿宋_GB2312" w:eastAsia="仿宋_GB2312"/>
                <w:sz w:val="28"/>
              </w:rPr>
            </w:pPr>
          </w:p>
          <w:p w14:paraId="6C0D2D17" w14:textId="64B51C87" w:rsidR="00442AFE" w:rsidRDefault="00442AFE" w:rsidP="00442AFE">
            <w:pPr>
              <w:ind w:left="111"/>
              <w:jc w:val="center"/>
              <w:rPr>
                <w:rFonts w:ascii="仿宋_GB2312" w:eastAsia="仿宋_GB2312"/>
                <w:sz w:val="28"/>
              </w:rPr>
            </w:pPr>
            <w:r>
              <w:rPr>
                <w:rFonts w:ascii="仿宋_GB2312" w:eastAsia="仿宋_GB2312" w:hint="eastAsia"/>
                <w:sz w:val="28"/>
              </w:rPr>
              <w:t>迹</w:t>
            </w:r>
          </w:p>
        </w:tc>
        <w:tc>
          <w:tcPr>
            <w:tcW w:w="7802" w:type="dxa"/>
            <w:gridSpan w:val="9"/>
            <w:vAlign w:val="center"/>
          </w:tcPr>
          <w:p w14:paraId="7E863396" w14:textId="47790CF4" w:rsidR="006E23EA" w:rsidRPr="006E23EA" w:rsidRDefault="006E23EA" w:rsidP="006E23EA">
            <w:pPr>
              <w:adjustRightInd w:val="0"/>
              <w:snapToGrid w:val="0"/>
              <w:spacing w:line="276" w:lineRule="auto"/>
              <w:jc w:val="left"/>
              <w:rPr>
                <w:rFonts w:ascii="楷体" w:eastAsia="楷体" w:hAnsi="楷体"/>
                <w:bCs/>
                <w:sz w:val="22"/>
                <w:szCs w:val="22"/>
                <w:u w:val="single"/>
                <w14:shadow w14:blurRad="50800" w14:dist="38100" w14:dir="2700000" w14:sx="100000" w14:sy="100000" w14:kx="0" w14:ky="0" w14:algn="tl">
                  <w14:srgbClr w14:val="000000">
                    <w14:alpha w14:val="60000"/>
                  </w14:srgbClr>
                </w14:shadow>
              </w:rPr>
            </w:pPr>
            <w:r w:rsidRPr="006E23EA">
              <w:rPr>
                <w:rFonts w:ascii="楷体" w:eastAsia="楷体" w:hAnsi="楷体"/>
                <w:bCs/>
                <w:sz w:val="22"/>
                <w:szCs w:val="22"/>
                <w:u w:val="single"/>
                <w14:shadow w14:blurRad="50800" w14:dist="38100" w14:dir="2700000" w14:sx="100000" w14:sy="100000" w14:kx="0" w14:ky="0" w14:algn="tl">
                  <w14:srgbClr w14:val="000000">
                    <w14:alpha w14:val="60000"/>
                  </w14:srgbClr>
                </w14:shadow>
              </w:rPr>
              <w:t>全心志愿服务，实践感悟真知</w:t>
            </w:r>
          </w:p>
          <w:p w14:paraId="571F9DED" w14:textId="7D75F27B" w:rsidR="000F6669" w:rsidRPr="006E23EA" w:rsidRDefault="006E23EA" w:rsidP="006E23EA">
            <w:pPr>
              <w:adjustRightInd w:val="0"/>
              <w:snapToGrid w:val="0"/>
              <w:spacing w:beforeLines="20" w:before="62" w:afterLines="20" w:after="62" w:line="264" w:lineRule="auto"/>
              <w:ind w:firstLineChars="200" w:firstLine="440"/>
              <w:jc w:val="left"/>
              <w:rPr>
                <w:sz w:val="22"/>
                <w:szCs w:val="22"/>
              </w:rPr>
            </w:pPr>
            <w:r w:rsidRPr="006E23EA">
              <w:rPr>
                <w:rFonts w:ascii="楷体" w:eastAsia="楷体" w:hAnsi="楷体" w:hint="eastAsia"/>
                <w:sz w:val="22"/>
                <w:szCs w:val="22"/>
              </w:rPr>
              <w:t>纸上得来终觉浅，绝知此事要躬行。</w:t>
            </w:r>
            <w:r w:rsidRPr="006E23EA">
              <w:rPr>
                <w:sz w:val="22"/>
                <w:szCs w:val="22"/>
              </w:rPr>
              <w:t>本人曾参与</w:t>
            </w:r>
            <w:r w:rsidRPr="006E23EA">
              <w:rPr>
                <w:rFonts w:hint="eastAsia"/>
                <w:b/>
                <w:sz w:val="22"/>
                <w:szCs w:val="22"/>
              </w:rPr>
              <w:t>大型</w:t>
            </w:r>
            <w:r w:rsidRPr="006E23EA">
              <w:rPr>
                <w:b/>
                <w:sz w:val="22"/>
                <w:szCs w:val="22"/>
              </w:rPr>
              <w:t>志愿活动</w:t>
            </w:r>
            <w:r w:rsidRPr="006E23EA">
              <w:rPr>
                <w:b/>
                <w:sz w:val="22"/>
                <w:szCs w:val="22"/>
              </w:rPr>
              <w:t>5</w:t>
            </w:r>
            <w:r w:rsidRPr="006E23EA">
              <w:rPr>
                <w:b/>
                <w:sz w:val="22"/>
                <w:szCs w:val="22"/>
              </w:rPr>
              <w:t>项</w:t>
            </w:r>
            <w:r w:rsidRPr="006E23EA">
              <w:rPr>
                <w:sz w:val="22"/>
                <w:szCs w:val="22"/>
              </w:rPr>
              <w:t>，</w:t>
            </w:r>
            <w:r w:rsidRPr="006E23EA">
              <w:rPr>
                <w:b/>
                <w:sz w:val="22"/>
                <w:szCs w:val="22"/>
              </w:rPr>
              <w:t>累计志愿时长超</w:t>
            </w:r>
            <w:r w:rsidRPr="006E23EA">
              <w:rPr>
                <w:b/>
                <w:sz w:val="22"/>
                <w:szCs w:val="22"/>
              </w:rPr>
              <w:t>200</w:t>
            </w:r>
            <w:r w:rsidRPr="006E23EA">
              <w:rPr>
                <w:b/>
                <w:sz w:val="22"/>
                <w:szCs w:val="22"/>
              </w:rPr>
              <w:t>小时</w:t>
            </w:r>
            <w:r w:rsidRPr="006E23EA">
              <w:rPr>
                <w:sz w:val="22"/>
                <w:szCs w:val="22"/>
              </w:rPr>
              <w:t>，获</w:t>
            </w:r>
            <w:r w:rsidRPr="006E23EA">
              <w:rPr>
                <w:b/>
                <w:sz w:val="22"/>
                <w:szCs w:val="22"/>
              </w:rPr>
              <w:t>中国石油工程设计大赛</w:t>
            </w:r>
            <w:r w:rsidRPr="006E23EA">
              <w:rPr>
                <w:b/>
                <w:sz w:val="22"/>
                <w:szCs w:val="22"/>
              </w:rPr>
              <w:t>“</w:t>
            </w:r>
            <w:r w:rsidRPr="006E23EA">
              <w:rPr>
                <w:b/>
                <w:sz w:val="22"/>
                <w:szCs w:val="22"/>
              </w:rPr>
              <w:t>优秀志愿者</w:t>
            </w:r>
            <w:r w:rsidRPr="006E23EA">
              <w:rPr>
                <w:b/>
                <w:sz w:val="22"/>
                <w:szCs w:val="22"/>
              </w:rPr>
              <w:t>”</w:t>
            </w:r>
            <w:r w:rsidRPr="006E23EA">
              <w:rPr>
                <w:b/>
                <w:sz w:val="22"/>
                <w:szCs w:val="22"/>
              </w:rPr>
              <w:t>称号</w:t>
            </w:r>
            <w:r w:rsidRPr="006E23EA">
              <w:rPr>
                <w:sz w:val="22"/>
                <w:szCs w:val="22"/>
              </w:rPr>
              <w:t>，培养服务他人意识，锻炼人际交往能力；曾</w:t>
            </w:r>
            <w:r w:rsidRPr="006E23EA">
              <w:rPr>
                <w:b/>
                <w:sz w:val="22"/>
                <w:szCs w:val="22"/>
              </w:rPr>
              <w:t>参与</w:t>
            </w:r>
            <w:r w:rsidRPr="006E23EA">
              <w:rPr>
                <w:rFonts w:hint="eastAsia"/>
                <w:b/>
                <w:sz w:val="22"/>
                <w:szCs w:val="22"/>
              </w:rPr>
              <w:t>暑期</w:t>
            </w:r>
            <w:r w:rsidRPr="006E23EA">
              <w:rPr>
                <w:b/>
                <w:sz w:val="22"/>
                <w:szCs w:val="22"/>
              </w:rPr>
              <w:t>社会实践项目</w:t>
            </w:r>
            <w:r w:rsidRPr="006E23EA">
              <w:rPr>
                <w:b/>
                <w:sz w:val="22"/>
                <w:szCs w:val="22"/>
              </w:rPr>
              <w:t>6</w:t>
            </w:r>
            <w:r w:rsidRPr="006E23EA">
              <w:rPr>
                <w:b/>
                <w:sz w:val="22"/>
                <w:szCs w:val="22"/>
              </w:rPr>
              <w:t>项</w:t>
            </w:r>
            <w:r w:rsidRPr="006E23EA">
              <w:rPr>
                <w:sz w:val="22"/>
                <w:szCs w:val="22"/>
              </w:rPr>
              <w:t>，</w:t>
            </w:r>
            <w:r w:rsidRPr="006E23EA">
              <w:rPr>
                <w:rFonts w:hint="eastAsia"/>
                <w:sz w:val="22"/>
                <w:szCs w:val="22"/>
              </w:rPr>
              <w:t>带领班级同学</w:t>
            </w:r>
            <w:r w:rsidRPr="006E23EA">
              <w:rPr>
                <w:rFonts w:hint="eastAsia"/>
                <w:b/>
                <w:sz w:val="22"/>
                <w:szCs w:val="22"/>
              </w:rPr>
              <w:t>开展社会实践活动</w:t>
            </w:r>
            <w:r w:rsidRPr="006E23EA">
              <w:rPr>
                <w:rFonts w:hint="eastAsia"/>
                <w:b/>
                <w:sz w:val="22"/>
                <w:szCs w:val="22"/>
              </w:rPr>
              <w:t>1</w:t>
            </w:r>
            <w:r w:rsidRPr="006E23EA">
              <w:rPr>
                <w:b/>
                <w:sz w:val="22"/>
                <w:szCs w:val="22"/>
              </w:rPr>
              <w:t>5</w:t>
            </w:r>
            <w:r w:rsidRPr="006E23EA">
              <w:rPr>
                <w:rFonts w:hint="eastAsia"/>
                <w:b/>
                <w:sz w:val="22"/>
                <w:szCs w:val="22"/>
              </w:rPr>
              <w:t>场</w:t>
            </w:r>
            <w:r w:rsidRPr="006E23EA">
              <w:rPr>
                <w:rFonts w:hint="eastAsia"/>
                <w:sz w:val="22"/>
                <w:szCs w:val="22"/>
              </w:rPr>
              <w:t>，</w:t>
            </w:r>
            <w:r w:rsidRPr="006E23EA">
              <w:rPr>
                <w:sz w:val="22"/>
                <w:szCs w:val="22"/>
              </w:rPr>
              <w:t>涉及</w:t>
            </w:r>
            <w:r w:rsidRPr="006E23EA">
              <w:rPr>
                <w:b/>
                <w:sz w:val="22"/>
                <w:szCs w:val="22"/>
              </w:rPr>
              <w:t>疫情防控、乡村振兴、</w:t>
            </w:r>
            <w:r w:rsidRPr="006E23EA">
              <w:rPr>
                <w:rFonts w:hint="eastAsia"/>
                <w:b/>
                <w:sz w:val="22"/>
                <w:szCs w:val="22"/>
              </w:rPr>
              <w:t>校友访谈</w:t>
            </w:r>
            <w:r w:rsidRPr="006E23EA">
              <w:rPr>
                <w:b/>
                <w:sz w:val="22"/>
                <w:szCs w:val="22"/>
              </w:rPr>
              <w:t>等</w:t>
            </w:r>
            <w:r w:rsidRPr="006E23EA">
              <w:rPr>
                <w:rFonts w:hint="eastAsia"/>
                <w:b/>
                <w:sz w:val="22"/>
                <w:szCs w:val="22"/>
              </w:rPr>
              <w:t>6</w:t>
            </w:r>
            <w:r w:rsidRPr="006E23EA">
              <w:rPr>
                <w:rFonts w:hint="eastAsia"/>
                <w:b/>
                <w:sz w:val="22"/>
                <w:szCs w:val="22"/>
              </w:rPr>
              <w:t>个</w:t>
            </w:r>
            <w:r w:rsidRPr="006E23EA">
              <w:rPr>
                <w:b/>
                <w:sz w:val="22"/>
                <w:szCs w:val="22"/>
              </w:rPr>
              <w:t>方面</w:t>
            </w:r>
            <w:r w:rsidRPr="006E23EA">
              <w:rPr>
                <w:rFonts w:hint="eastAsia"/>
                <w:sz w:val="22"/>
                <w:szCs w:val="22"/>
              </w:rPr>
              <w:t>，充分利用实践机会感悟真知，拓宽眼界</w:t>
            </w:r>
            <w:r w:rsidRPr="006E23EA">
              <w:rPr>
                <w:sz w:val="22"/>
                <w:szCs w:val="22"/>
              </w:rPr>
              <w:t>。</w:t>
            </w:r>
          </w:p>
          <w:p w14:paraId="0F29A0AE" w14:textId="50729735" w:rsidR="000F6669" w:rsidRPr="006E23EA" w:rsidRDefault="000F6669" w:rsidP="006E23EA">
            <w:pPr>
              <w:adjustRightInd w:val="0"/>
              <w:snapToGrid w:val="0"/>
              <w:spacing w:beforeLines="20" w:before="62" w:afterLines="20" w:after="62" w:line="264" w:lineRule="auto"/>
              <w:ind w:firstLineChars="200" w:firstLine="440"/>
              <w:jc w:val="left"/>
              <w:rPr>
                <w:sz w:val="22"/>
                <w:szCs w:val="22"/>
              </w:rPr>
            </w:pPr>
            <w:r w:rsidRPr="006E23EA">
              <w:rPr>
                <w:sz w:val="22"/>
                <w:szCs w:val="22"/>
              </w:rPr>
              <w:t>曾于疫情肆虐的非常时期，作为项目负责人带领团队依靠云端协作方式，</w:t>
            </w:r>
            <w:r w:rsidRPr="006E23EA">
              <w:rPr>
                <w:rFonts w:hint="eastAsia"/>
                <w:sz w:val="22"/>
                <w:szCs w:val="22"/>
              </w:rPr>
              <w:t>通过</w:t>
            </w:r>
            <w:proofErr w:type="gramStart"/>
            <w:r w:rsidRPr="006E23EA">
              <w:rPr>
                <w:rFonts w:hint="eastAsia"/>
                <w:b/>
                <w:sz w:val="22"/>
                <w:szCs w:val="22"/>
              </w:rPr>
              <w:t>3</w:t>
            </w:r>
            <w:r w:rsidRPr="006E23EA">
              <w:rPr>
                <w:b/>
                <w:sz w:val="22"/>
                <w:szCs w:val="22"/>
              </w:rPr>
              <w:t>5</w:t>
            </w:r>
            <w:r w:rsidRPr="006E23EA">
              <w:rPr>
                <w:rFonts w:hint="eastAsia"/>
                <w:b/>
                <w:sz w:val="22"/>
                <w:szCs w:val="22"/>
              </w:rPr>
              <w:t>期微信推送</w:t>
            </w:r>
            <w:proofErr w:type="gramEnd"/>
            <w:r w:rsidRPr="006E23EA">
              <w:rPr>
                <w:rFonts w:hint="eastAsia"/>
                <w:b/>
                <w:sz w:val="22"/>
                <w:szCs w:val="22"/>
              </w:rPr>
              <w:t>和</w:t>
            </w:r>
            <w:r w:rsidRPr="006E23EA">
              <w:rPr>
                <w:rFonts w:hint="eastAsia"/>
                <w:b/>
                <w:sz w:val="22"/>
                <w:szCs w:val="22"/>
              </w:rPr>
              <w:t>1</w:t>
            </w:r>
            <w:r w:rsidRPr="006E23EA">
              <w:rPr>
                <w:b/>
                <w:sz w:val="22"/>
                <w:szCs w:val="22"/>
              </w:rPr>
              <w:t>0</w:t>
            </w:r>
            <w:r w:rsidRPr="006E23EA">
              <w:rPr>
                <w:rFonts w:hint="eastAsia"/>
                <w:b/>
                <w:sz w:val="22"/>
                <w:szCs w:val="22"/>
              </w:rPr>
              <w:t>段短视频</w:t>
            </w:r>
            <w:r w:rsidRPr="006E23EA">
              <w:rPr>
                <w:rFonts w:hint="eastAsia"/>
                <w:sz w:val="22"/>
                <w:szCs w:val="22"/>
              </w:rPr>
              <w:t>，</w:t>
            </w:r>
            <w:r w:rsidRPr="006E23EA">
              <w:rPr>
                <w:sz w:val="22"/>
                <w:szCs w:val="22"/>
              </w:rPr>
              <w:t>普及健康</w:t>
            </w:r>
            <w:r w:rsidRPr="006E23EA">
              <w:rPr>
                <w:rFonts w:hint="eastAsia"/>
                <w:sz w:val="22"/>
                <w:szCs w:val="22"/>
              </w:rPr>
              <w:t>知识</w:t>
            </w:r>
            <w:r w:rsidRPr="006E23EA">
              <w:rPr>
                <w:sz w:val="22"/>
                <w:szCs w:val="22"/>
              </w:rPr>
              <w:t>，助力疫情防控，为防疫攻坚战贡献己力，所带团队被评为</w:t>
            </w:r>
            <w:r w:rsidRPr="006E23EA">
              <w:rPr>
                <w:b/>
                <w:sz w:val="22"/>
                <w:szCs w:val="22"/>
              </w:rPr>
              <w:t>北京市</w:t>
            </w:r>
            <w:r w:rsidRPr="006E23EA">
              <w:rPr>
                <w:b/>
                <w:sz w:val="22"/>
                <w:szCs w:val="22"/>
              </w:rPr>
              <w:t>“</w:t>
            </w:r>
            <w:r w:rsidRPr="006E23EA">
              <w:rPr>
                <w:b/>
                <w:sz w:val="22"/>
                <w:szCs w:val="22"/>
              </w:rPr>
              <w:t>社会实践优秀团队</w:t>
            </w:r>
            <w:r w:rsidRPr="006E23EA">
              <w:rPr>
                <w:b/>
                <w:sz w:val="22"/>
                <w:szCs w:val="22"/>
              </w:rPr>
              <w:t>”</w:t>
            </w:r>
            <w:r w:rsidRPr="006E23EA">
              <w:rPr>
                <w:rFonts w:hint="eastAsia"/>
                <w:b/>
                <w:sz w:val="22"/>
                <w:szCs w:val="22"/>
              </w:rPr>
              <w:t>（唯一研究生团队）</w:t>
            </w:r>
            <w:r w:rsidRPr="006E23EA">
              <w:rPr>
                <w:rFonts w:hint="eastAsia"/>
                <w:sz w:val="22"/>
                <w:szCs w:val="22"/>
              </w:rPr>
              <w:t>，被授予</w:t>
            </w:r>
            <w:r w:rsidRPr="006E23EA">
              <w:rPr>
                <w:rFonts w:hint="eastAsia"/>
                <w:b/>
                <w:sz w:val="22"/>
                <w:szCs w:val="22"/>
              </w:rPr>
              <w:t>“社会实践先进个人”称号</w:t>
            </w:r>
            <w:r w:rsidRPr="006E23EA">
              <w:rPr>
                <w:sz w:val="22"/>
                <w:szCs w:val="22"/>
              </w:rPr>
              <w:t>；在</w:t>
            </w:r>
            <w:r w:rsidRPr="006E23EA">
              <w:rPr>
                <w:rFonts w:hint="eastAsia"/>
                <w:sz w:val="22"/>
                <w:szCs w:val="22"/>
              </w:rPr>
              <w:t>大</w:t>
            </w:r>
            <w:r w:rsidRPr="006E23EA">
              <w:rPr>
                <w:sz w:val="22"/>
                <w:szCs w:val="22"/>
              </w:rPr>
              <w:t>力</w:t>
            </w:r>
            <w:r w:rsidRPr="006E23EA">
              <w:rPr>
                <w:rFonts w:hint="eastAsia"/>
                <w:sz w:val="22"/>
                <w:szCs w:val="22"/>
              </w:rPr>
              <w:t>推进</w:t>
            </w:r>
            <w:r w:rsidRPr="006E23EA">
              <w:rPr>
                <w:sz w:val="22"/>
                <w:szCs w:val="22"/>
              </w:rPr>
              <w:t>乡村振兴</w:t>
            </w:r>
            <w:r w:rsidRPr="006E23EA">
              <w:rPr>
                <w:rFonts w:hint="eastAsia"/>
                <w:sz w:val="22"/>
                <w:szCs w:val="22"/>
              </w:rPr>
              <w:t>之际</w:t>
            </w:r>
            <w:r w:rsidRPr="006E23EA">
              <w:rPr>
                <w:sz w:val="22"/>
                <w:szCs w:val="22"/>
              </w:rPr>
              <w:t>，作为活动发起人号召全班同学赴海洋石油希望小学开展支教活动，以实际行动做好做实教育帮扶，活动受到</w:t>
            </w:r>
            <w:r w:rsidRPr="006E23EA">
              <w:rPr>
                <w:b/>
                <w:sz w:val="22"/>
                <w:szCs w:val="22"/>
              </w:rPr>
              <w:t>共青团中央</w:t>
            </w:r>
            <w:r w:rsidRPr="006E23EA">
              <w:rPr>
                <w:rFonts w:hint="eastAsia"/>
                <w:b/>
                <w:sz w:val="22"/>
                <w:szCs w:val="22"/>
              </w:rPr>
              <w:t>高度评价</w:t>
            </w:r>
            <w:r w:rsidRPr="006E23EA">
              <w:rPr>
                <w:rFonts w:hint="eastAsia"/>
                <w:sz w:val="22"/>
                <w:szCs w:val="22"/>
              </w:rPr>
              <w:t>，被</w:t>
            </w:r>
            <w:r w:rsidRPr="006E23EA">
              <w:rPr>
                <w:rFonts w:hint="eastAsia"/>
                <w:b/>
                <w:sz w:val="22"/>
                <w:szCs w:val="22"/>
              </w:rPr>
              <w:t>央视频、学习强国、中国海油官方公众号等媒体报道</w:t>
            </w:r>
            <w:r w:rsidRPr="006E23EA">
              <w:rPr>
                <w:rFonts w:hint="eastAsia"/>
                <w:b/>
                <w:sz w:val="22"/>
                <w:szCs w:val="22"/>
              </w:rPr>
              <w:t>1</w:t>
            </w:r>
            <w:r w:rsidRPr="006E23EA">
              <w:rPr>
                <w:b/>
                <w:sz w:val="22"/>
                <w:szCs w:val="22"/>
              </w:rPr>
              <w:t>5</w:t>
            </w:r>
            <w:r w:rsidRPr="006E23EA">
              <w:rPr>
                <w:rFonts w:hint="eastAsia"/>
                <w:b/>
                <w:sz w:val="22"/>
                <w:szCs w:val="22"/>
              </w:rPr>
              <w:t>次</w:t>
            </w:r>
            <w:r w:rsidRPr="006E23EA">
              <w:rPr>
                <w:rFonts w:hint="eastAsia"/>
                <w:sz w:val="22"/>
                <w:szCs w:val="22"/>
              </w:rPr>
              <w:t>，该活动作为校企共青团签署共建协议以来</w:t>
            </w:r>
            <w:r w:rsidRPr="006E23EA">
              <w:rPr>
                <w:rFonts w:hint="eastAsia"/>
                <w:b/>
                <w:sz w:val="22"/>
                <w:szCs w:val="22"/>
              </w:rPr>
              <w:t>第一个落地的志愿支教社会实践项目</w:t>
            </w:r>
            <w:r w:rsidRPr="006E23EA">
              <w:rPr>
                <w:rFonts w:hint="eastAsia"/>
                <w:sz w:val="22"/>
                <w:szCs w:val="22"/>
              </w:rPr>
              <w:t>，标志长期共建关系正式达成，双方将携手写好“共建扶志扶智文章”</w:t>
            </w:r>
            <w:r w:rsidRPr="006E23EA">
              <w:rPr>
                <w:sz w:val="22"/>
                <w:szCs w:val="22"/>
              </w:rPr>
              <w:t>。</w:t>
            </w:r>
          </w:p>
          <w:p w14:paraId="650875C4" w14:textId="003F1588" w:rsidR="00442AFE" w:rsidRPr="006E23EA" w:rsidRDefault="00442AFE" w:rsidP="000F6669">
            <w:pPr>
              <w:adjustRightInd w:val="0"/>
              <w:snapToGrid w:val="0"/>
              <w:spacing w:line="276" w:lineRule="auto"/>
              <w:jc w:val="left"/>
              <w:rPr>
                <w:rFonts w:ascii="楷体" w:eastAsia="楷体" w:hAnsi="楷体"/>
                <w:bCs/>
                <w:sz w:val="22"/>
                <w:szCs w:val="22"/>
                <w:u w:val="single"/>
                <w14:shadow w14:blurRad="50800" w14:dist="38100" w14:dir="2700000" w14:sx="100000" w14:sy="100000" w14:kx="0" w14:ky="0" w14:algn="tl">
                  <w14:srgbClr w14:val="000000">
                    <w14:alpha w14:val="60000"/>
                  </w14:srgbClr>
                </w14:shadow>
              </w:rPr>
            </w:pPr>
            <w:r w:rsidRPr="006E23EA">
              <w:rPr>
                <w:rFonts w:ascii="楷体" w:eastAsia="楷体" w:hAnsi="楷体"/>
                <w:bCs/>
                <w:sz w:val="22"/>
                <w:szCs w:val="22"/>
                <w:u w:val="single"/>
                <w14:shadow w14:blurRad="50800" w14:dist="38100" w14:dir="2700000" w14:sx="100000" w14:sy="100000" w14:kx="0" w14:ky="0" w14:algn="tl">
                  <w14:srgbClr w14:val="000000">
                    <w14:alpha w14:val="60000"/>
                  </w14:srgbClr>
                </w14:shadow>
              </w:rPr>
              <w:t>培养文体素质，综合全面发展</w:t>
            </w:r>
          </w:p>
          <w:p w14:paraId="109ABD58" w14:textId="77777777" w:rsidR="00442AFE" w:rsidRPr="006E23EA" w:rsidRDefault="00442AFE" w:rsidP="006E23EA">
            <w:pPr>
              <w:pStyle w:val="Normal1"/>
              <w:adjustRightInd w:val="0"/>
              <w:snapToGrid w:val="0"/>
              <w:spacing w:beforeLines="20" w:before="62" w:afterLines="20" w:after="62" w:line="264" w:lineRule="auto"/>
              <w:ind w:firstLineChars="200" w:firstLine="440"/>
              <w:jc w:val="left"/>
              <w:rPr>
                <w:sz w:val="22"/>
                <w:szCs w:val="22"/>
              </w:rPr>
            </w:pPr>
            <w:r w:rsidRPr="006E23EA">
              <w:rPr>
                <w:rFonts w:ascii="楷体" w:eastAsia="楷体" w:hAnsi="楷体" w:hint="eastAsia"/>
                <w:sz w:val="22"/>
                <w:szCs w:val="22"/>
              </w:rPr>
              <w:t>文明其精神，野蛮其体魄。</w:t>
            </w:r>
            <w:r w:rsidRPr="006E23EA">
              <w:rPr>
                <w:sz w:val="22"/>
                <w:szCs w:val="22"/>
              </w:rPr>
              <w:t>本人曾作为活动策划者或参演者时常活跃于各类文艺活动与各级体育赛事，曾策划由央视拍摄录制的</w:t>
            </w:r>
            <w:r w:rsidRPr="006E23EA">
              <w:rPr>
                <w:b/>
                <w:sz w:val="22"/>
                <w:szCs w:val="22"/>
              </w:rPr>
              <w:t>65</w:t>
            </w:r>
            <w:r w:rsidRPr="006E23EA">
              <w:rPr>
                <w:b/>
                <w:sz w:val="22"/>
                <w:szCs w:val="22"/>
              </w:rPr>
              <w:t>周年校庆快闪展演</w:t>
            </w:r>
            <w:r w:rsidRPr="006E23EA">
              <w:rPr>
                <w:sz w:val="22"/>
                <w:szCs w:val="22"/>
              </w:rPr>
              <w:t>等特色活动，参演国家奖学金暨企业奖学金颁奖典礼等</w:t>
            </w:r>
            <w:r w:rsidRPr="006E23EA">
              <w:rPr>
                <w:b/>
                <w:sz w:val="22"/>
                <w:szCs w:val="22"/>
              </w:rPr>
              <w:t>大小</w:t>
            </w:r>
            <w:proofErr w:type="gramStart"/>
            <w:r w:rsidRPr="006E23EA">
              <w:rPr>
                <w:b/>
                <w:sz w:val="22"/>
                <w:szCs w:val="22"/>
              </w:rPr>
              <w:t>晚会超</w:t>
            </w:r>
            <w:proofErr w:type="gramEnd"/>
            <w:r w:rsidRPr="006E23EA">
              <w:rPr>
                <w:b/>
                <w:sz w:val="22"/>
                <w:szCs w:val="22"/>
              </w:rPr>
              <w:t>20</w:t>
            </w:r>
            <w:r w:rsidRPr="006E23EA">
              <w:rPr>
                <w:b/>
                <w:sz w:val="22"/>
                <w:szCs w:val="22"/>
              </w:rPr>
              <w:t>场</w:t>
            </w:r>
            <w:r w:rsidRPr="006E23EA">
              <w:rPr>
                <w:sz w:val="22"/>
                <w:szCs w:val="22"/>
              </w:rPr>
              <w:t>；</w:t>
            </w:r>
            <w:r w:rsidRPr="006E23EA">
              <w:rPr>
                <w:b/>
                <w:sz w:val="22"/>
                <w:szCs w:val="22"/>
              </w:rPr>
              <w:t>连续六年</w:t>
            </w:r>
            <w:r w:rsidRPr="006E23EA">
              <w:rPr>
                <w:rFonts w:hint="eastAsia"/>
                <w:b/>
                <w:sz w:val="22"/>
                <w:szCs w:val="22"/>
              </w:rPr>
              <w:t>体育测评第一</w:t>
            </w:r>
            <w:r w:rsidRPr="006E23EA">
              <w:rPr>
                <w:rFonts w:hint="eastAsia"/>
                <w:sz w:val="22"/>
                <w:szCs w:val="22"/>
              </w:rPr>
              <w:t>，</w:t>
            </w:r>
            <w:r w:rsidRPr="006E23EA">
              <w:rPr>
                <w:sz w:val="22"/>
                <w:szCs w:val="22"/>
              </w:rPr>
              <w:t>作为校体育舞蹈队主力队员参与体育</w:t>
            </w:r>
            <w:proofErr w:type="gramStart"/>
            <w:r w:rsidRPr="006E23EA">
              <w:rPr>
                <w:sz w:val="22"/>
                <w:szCs w:val="22"/>
              </w:rPr>
              <w:t>赛事且获</w:t>
            </w:r>
            <w:proofErr w:type="gramEnd"/>
            <w:r w:rsidRPr="006E23EA">
              <w:rPr>
                <w:b/>
                <w:sz w:val="22"/>
                <w:szCs w:val="22"/>
              </w:rPr>
              <w:t>“</w:t>
            </w:r>
            <w:r w:rsidRPr="006E23EA">
              <w:rPr>
                <w:b/>
                <w:sz w:val="22"/>
                <w:szCs w:val="22"/>
              </w:rPr>
              <w:t>文体活动先进个人</w:t>
            </w:r>
            <w:r w:rsidRPr="006E23EA">
              <w:rPr>
                <w:b/>
                <w:sz w:val="22"/>
                <w:szCs w:val="22"/>
              </w:rPr>
              <w:t>”</w:t>
            </w:r>
            <w:r w:rsidRPr="006E23EA">
              <w:rPr>
                <w:b/>
                <w:sz w:val="22"/>
                <w:szCs w:val="22"/>
              </w:rPr>
              <w:t>称号</w:t>
            </w:r>
            <w:r w:rsidRPr="006E23EA">
              <w:rPr>
                <w:sz w:val="22"/>
                <w:szCs w:val="22"/>
              </w:rPr>
              <w:t>，</w:t>
            </w:r>
            <w:r w:rsidRPr="006E23EA">
              <w:rPr>
                <w:b/>
                <w:sz w:val="22"/>
                <w:szCs w:val="22"/>
              </w:rPr>
              <w:t>共计获奖近</w:t>
            </w:r>
            <w:r w:rsidRPr="006E23EA">
              <w:rPr>
                <w:b/>
                <w:sz w:val="22"/>
                <w:szCs w:val="22"/>
              </w:rPr>
              <w:t>40</w:t>
            </w:r>
            <w:r w:rsidRPr="006E23EA">
              <w:rPr>
                <w:b/>
                <w:sz w:val="22"/>
                <w:szCs w:val="22"/>
              </w:rPr>
              <w:t>项</w:t>
            </w:r>
            <w:r w:rsidRPr="006E23EA">
              <w:rPr>
                <w:sz w:val="22"/>
                <w:szCs w:val="22"/>
              </w:rPr>
              <w:t>，其中</w:t>
            </w:r>
            <w:r w:rsidRPr="006E23EA">
              <w:rPr>
                <w:b/>
                <w:sz w:val="22"/>
                <w:szCs w:val="22"/>
              </w:rPr>
              <w:t>国家级奖项</w:t>
            </w:r>
            <w:r w:rsidRPr="006E23EA">
              <w:rPr>
                <w:b/>
                <w:sz w:val="22"/>
                <w:szCs w:val="22"/>
              </w:rPr>
              <w:t>8</w:t>
            </w:r>
            <w:r w:rsidRPr="006E23EA">
              <w:rPr>
                <w:b/>
                <w:sz w:val="22"/>
                <w:szCs w:val="22"/>
              </w:rPr>
              <w:t>项，第一名</w:t>
            </w:r>
            <w:r w:rsidRPr="006E23EA">
              <w:rPr>
                <w:b/>
                <w:sz w:val="22"/>
                <w:szCs w:val="22"/>
              </w:rPr>
              <w:t>10</w:t>
            </w:r>
            <w:r w:rsidRPr="006E23EA">
              <w:rPr>
                <w:b/>
                <w:sz w:val="22"/>
                <w:szCs w:val="22"/>
              </w:rPr>
              <w:t>项</w:t>
            </w:r>
            <w:r w:rsidRPr="006E23EA">
              <w:rPr>
                <w:sz w:val="22"/>
                <w:szCs w:val="22"/>
              </w:rPr>
              <w:t>，丰富课余生活的同时，陶冶情操，增强体魄。</w:t>
            </w:r>
          </w:p>
          <w:p w14:paraId="5087C4F7" w14:textId="4F26D6F3" w:rsidR="000F6669" w:rsidRPr="006E23EA" w:rsidRDefault="00442AFE" w:rsidP="006E23EA">
            <w:pPr>
              <w:adjustRightInd w:val="0"/>
              <w:snapToGrid w:val="0"/>
              <w:spacing w:beforeLines="20" w:before="62" w:afterLines="20" w:after="62" w:line="264" w:lineRule="auto"/>
              <w:ind w:firstLineChars="200" w:firstLine="440"/>
              <w:jc w:val="left"/>
              <w:rPr>
                <w:sz w:val="22"/>
                <w:szCs w:val="28"/>
              </w:rPr>
            </w:pPr>
            <w:r w:rsidRPr="006E23EA">
              <w:rPr>
                <w:rFonts w:hint="eastAsia"/>
                <w:sz w:val="22"/>
                <w:szCs w:val="22"/>
              </w:rPr>
              <w:t>播种和收获从来都不在一个季节，今后我将继续增强自身专业素质，努力提高科研学习能力，为我国石油行业发展做贡献；积极履行责任担当，</w:t>
            </w:r>
            <w:proofErr w:type="gramStart"/>
            <w:r w:rsidRPr="006E23EA">
              <w:rPr>
                <w:rFonts w:hint="eastAsia"/>
                <w:sz w:val="22"/>
                <w:szCs w:val="22"/>
              </w:rPr>
              <w:t>践行</w:t>
            </w:r>
            <w:proofErr w:type="gramEnd"/>
            <w:r w:rsidRPr="006E23EA">
              <w:rPr>
                <w:rFonts w:hint="eastAsia"/>
                <w:sz w:val="22"/>
                <w:szCs w:val="22"/>
              </w:rPr>
              <w:t>志愿服务精神，为社会更快更好进步添动力！</w:t>
            </w:r>
          </w:p>
        </w:tc>
      </w:tr>
      <w:tr w:rsidR="00442AFE" w14:paraId="2DFE957D" w14:textId="77777777" w:rsidTr="00841AA5">
        <w:trPr>
          <w:cantSplit/>
          <w:trHeight w:val="2399"/>
          <w:jc w:val="center"/>
        </w:trPr>
        <w:tc>
          <w:tcPr>
            <w:tcW w:w="4248" w:type="dxa"/>
            <w:gridSpan w:val="6"/>
            <w:vAlign w:val="center"/>
          </w:tcPr>
          <w:p w14:paraId="1B90A4E9" w14:textId="77777777" w:rsidR="00442AFE" w:rsidRPr="009B6F93" w:rsidRDefault="00442AFE" w:rsidP="009B6F93">
            <w:pPr>
              <w:adjustRightInd w:val="0"/>
              <w:snapToGrid w:val="0"/>
              <w:jc w:val="center"/>
              <w:rPr>
                <w:rFonts w:ascii="仿宋_GB2312" w:eastAsia="仿宋_GB2312"/>
                <w:sz w:val="26"/>
                <w:szCs w:val="26"/>
              </w:rPr>
            </w:pPr>
            <w:r w:rsidRPr="009B6F93">
              <w:rPr>
                <w:rFonts w:ascii="仿宋_GB2312" w:eastAsia="仿宋_GB2312" w:hint="eastAsia"/>
                <w:sz w:val="26"/>
                <w:szCs w:val="26"/>
              </w:rPr>
              <w:t>学校意见</w:t>
            </w:r>
          </w:p>
          <w:p w14:paraId="76C1D4B2" w14:textId="13C8FAF0" w:rsidR="00442AFE" w:rsidRDefault="00442AFE" w:rsidP="009B6F93">
            <w:pPr>
              <w:adjustRightInd w:val="0"/>
              <w:snapToGrid w:val="0"/>
              <w:rPr>
                <w:rFonts w:ascii="仿宋_GB2312" w:eastAsia="仿宋_GB2312"/>
                <w:sz w:val="26"/>
                <w:szCs w:val="26"/>
              </w:rPr>
            </w:pPr>
          </w:p>
          <w:p w14:paraId="204F746C" w14:textId="77777777" w:rsidR="00841AA5" w:rsidRPr="009B6F93" w:rsidRDefault="00841AA5" w:rsidP="009B6F93">
            <w:pPr>
              <w:adjustRightInd w:val="0"/>
              <w:snapToGrid w:val="0"/>
              <w:rPr>
                <w:rFonts w:ascii="仿宋_GB2312" w:eastAsia="仿宋_GB2312" w:hint="eastAsia"/>
                <w:sz w:val="26"/>
                <w:szCs w:val="26"/>
              </w:rPr>
            </w:pPr>
          </w:p>
          <w:p w14:paraId="18051F4F" w14:textId="77777777" w:rsidR="006E23EA" w:rsidRPr="009B6F93" w:rsidRDefault="006E23EA" w:rsidP="009B6F93">
            <w:pPr>
              <w:adjustRightInd w:val="0"/>
              <w:snapToGrid w:val="0"/>
              <w:rPr>
                <w:rFonts w:ascii="仿宋_GB2312" w:eastAsia="仿宋_GB2312"/>
                <w:sz w:val="26"/>
                <w:szCs w:val="26"/>
              </w:rPr>
            </w:pPr>
          </w:p>
          <w:p w14:paraId="050995E5" w14:textId="4E6DC758" w:rsidR="00442AFE" w:rsidRPr="009B6F93" w:rsidRDefault="00442AFE" w:rsidP="009B6F93">
            <w:pPr>
              <w:adjustRightInd w:val="0"/>
              <w:snapToGrid w:val="0"/>
              <w:ind w:left="2240" w:hanging="2240"/>
              <w:jc w:val="center"/>
              <w:rPr>
                <w:rFonts w:ascii="仿宋_GB2312" w:eastAsia="仿宋_GB2312"/>
                <w:sz w:val="26"/>
                <w:szCs w:val="26"/>
              </w:rPr>
            </w:pPr>
            <w:r w:rsidRPr="009B6F93">
              <w:rPr>
                <w:rFonts w:ascii="仿宋_GB2312" w:eastAsia="仿宋_GB2312" w:hint="eastAsia"/>
                <w:sz w:val="26"/>
                <w:szCs w:val="26"/>
              </w:rPr>
              <w:t>盖  章</w:t>
            </w:r>
          </w:p>
          <w:p w14:paraId="5BC834F3" w14:textId="64855375" w:rsidR="00442AFE" w:rsidRPr="009B6F93" w:rsidRDefault="00442AFE" w:rsidP="009B6F93">
            <w:pPr>
              <w:adjustRightInd w:val="0"/>
              <w:snapToGrid w:val="0"/>
              <w:ind w:left="2240" w:hanging="2240"/>
              <w:jc w:val="center"/>
              <w:rPr>
                <w:rFonts w:ascii="仿宋_GB2312" w:eastAsia="仿宋_GB2312"/>
                <w:sz w:val="26"/>
                <w:szCs w:val="26"/>
              </w:rPr>
            </w:pPr>
            <w:r w:rsidRPr="009B6F93">
              <w:rPr>
                <w:rFonts w:ascii="仿宋_GB2312" w:eastAsia="仿宋_GB2312" w:hint="eastAsia"/>
                <w:sz w:val="26"/>
                <w:szCs w:val="26"/>
              </w:rPr>
              <w:t>年   月   日</w:t>
            </w:r>
          </w:p>
        </w:tc>
        <w:tc>
          <w:tcPr>
            <w:tcW w:w="4536" w:type="dxa"/>
            <w:gridSpan w:val="4"/>
            <w:vAlign w:val="center"/>
          </w:tcPr>
          <w:p w14:paraId="2AA44869" w14:textId="77777777" w:rsidR="00442AFE" w:rsidRPr="009B6F93" w:rsidRDefault="00442AFE" w:rsidP="009B6F93">
            <w:pPr>
              <w:adjustRightInd w:val="0"/>
              <w:snapToGrid w:val="0"/>
              <w:jc w:val="center"/>
              <w:rPr>
                <w:rFonts w:ascii="仿宋_GB2312" w:eastAsia="仿宋_GB2312"/>
                <w:sz w:val="26"/>
                <w:szCs w:val="26"/>
              </w:rPr>
            </w:pPr>
            <w:r w:rsidRPr="009B6F93">
              <w:rPr>
                <w:rFonts w:ascii="仿宋_GB2312" w:eastAsia="仿宋_GB2312" w:hint="eastAsia"/>
                <w:sz w:val="26"/>
                <w:szCs w:val="26"/>
              </w:rPr>
              <w:t>主办单位审批意见</w:t>
            </w:r>
          </w:p>
          <w:p w14:paraId="7B7AC0D4" w14:textId="77777777" w:rsidR="00442AFE" w:rsidRPr="009B6F93" w:rsidRDefault="00442AFE" w:rsidP="009B6F93">
            <w:pPr>
              <w:adjustRightInd w:val="0"/>
              <w:snapToGrid w:val="0"/>
              <w:rPr>
                <w:rFonts w:ascii="仿宋_GB2312" w:eastAsia="仿宋_GB2312"/>
                <w:sz w:val="26"/>
                <w:szCs w:val="26"/>
              </w:rPr>
            </w:pPr>
          </w:p>
          <w:p w14:paraId="70EE7B93" w14:textId="233225A8" w:rsidR="00442AFE" w:rsidRDefault="00442AFE" w:rsidP="009B6F93">
            <w:pPr>
              <w:adjustRightInd w:val="0"/>
              <w:snapToGrid w:val="0"/>
              <w:rPr>
                <w:rFonts w:ascii="仿宋_GB2312" w:eastAsia="仿宋_GB2312"/>
                <w:sz w:val="26"/>
                <w:szCs w:val="26"/>
              </w:rPr>
            </w:pPr>
          </w:p>
          <w:p w14:paraId="55DB7060" w14:textId="77777777" w:rsidR="00841AA5" w:rsidRPr="009B6F93" w:rsidRDefault="00841AA5" w:rsidP="009B6F93">
            <w:pPr>
              <w:adjustRightInd w:val="0"/>
              <w:snapToGrid w:val="0"/>
              <w:rPr>
                <w:rFonts w:ascii="仿宋_GB2312" w:eastAsia="仿宋_GB2312" w:hint="eastAsia"/>
                <w:sz w:val="26"/>
                <w:szCs w:val="26"/>
              </w:rPr>
            </w:pPr>
          </w:p>
          <w:p w14:paraId="0807B93B" w14:textId="429E845F" w:rsidR="00442AFE" w:rsidRPr="009B6F93" w:rsidRDefault="00442AFE" w:rsidP="009B6F93">
            <w:pPr>
              <w:adjustRightInd w:val="0"/>
              <w:snapToGrid w:val="0"/>
              <w:ind w:left="2520" w:hanging="2520"/>
              <w:jc w:val="center"/>
              <w:rPr>
                <w:rFonts w:ascii="仿宋_GB2312" w:eastAsia="仿宋_GB2312"/>
                <w:sz w:val="26"/>
                <w:szCs w:val="26"/>
              </w:rPr>
            </w:pPr>
            <w:r w:rsidRPr="009B6F93">
              <w:rPr>
                <w:rFonts w:ascii="仿宋_GB2312" w:eastAsia="仿宋_GB2312" w:hint="eastAsia"/>
                <w:sz w:val="26"/>
                <w:szCs w:val="26"/>
              </w:rPr>
              <w:t>盖  章</w:t>
            </w:r>
          </w:p>
          <w:p w14:paraId="2B59C59B" w14:textId="5648F7FE" w:rsidR="00442AFE" w:rsidRPr="009B6F93" w:rsidRDefault="00442AFE" w:rsidP="009B6F93">
            <w:pPr>
              <w:adjustRightInd w:val="0"/>
              <w:snapToGrid w:val="0"/>
              <w:jc w:val="center"/>
              <w:rPr>
                <w:rFonts w:ascii="仿宋_GB2312" w:eastAsia="仿宋_GB2312"/>
                <w:sz w:val="26"/>
                <w:szCs w:val="26"/>
              </w:rPr>
            </w:pPr>
            <w:r w:rsidRPr="009B6F93">
              <w:rPr>
                <w:rFonts w:ascii="仿宋_GB2312" w:eastAsia="仿宋_GB2312" w:hint="eastAsia"/>
                <w:sz w:val="26"/>
                <w:szCs w:val="26"/>
              </w:rPr>
              <w:t>年   月   日</w:t>
            </w:r>
          </w:p>
        </w:tc>
      </w:tr>
    </w:tbl>
    <w:p w14:paraId="608ED28F" w14:textId="77777777" w:rsidR="0003416A" w:rsidRDefault="0003416A">
      <w:bookmarkStart w:id="0" w:name="_GoBack"/>
      <w:bookmarkEnd w:id="0"/>
    </w:p>
    <w:sectPr w:rsidR="0003416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2555E2" w14:textId="77777777" w:rsidR="00F50BDD" w:rsidRDefault="00F50BDD" w:rsidP="002C2D8D">
      <w:r>
        <w:separator/>
      </w:r>
    </w:p>
  </w:endnote>
  <w:endnote w:type="continuationSeparator" w:id="0">
    <w:p w14:paraId="624CD14F" w14:textId="77777777" w:rsidR="00F50BDD" w:rsidRDefault="00F50BDD" w:rsidP="002C2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微软雅黑"/>
    <w:charset w:val="86"/>
    <w:family w:val="modern"/>
    <w:pitch w:val="fixed"/>
    <w:sig w:usb0="00000001" w:usb1="080E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090BCA" w14:textId="77777777" w:rsidR="00F50BDD" w:rsidRDefault="00F50BDD" w:rsidP="002C2D8D">
      <w:r>
        <w:separator/>
      </w:r>
    </w:p>
  </w:footnote>
  <w:footnote w:type="continuationSeparator" w:id="0">
    <w:p w14:paraId="6613710C" w14:textId="77777777" w:rsidR="00F50BDD" w:rsidRDefault="00F50BDD" w:rsidP="002C2D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09C"/>
    <w:rsid w:val="0003416A"/>
    <w:rsid w:val="000F2A00"/>
    <w:rsid w:val="000F6669"/>
    <w:rsid w:val="00192B56"/>
    <w:rsid w:val="00237517"/>
    <w:rsid w:val="002C2D8D"/>
    <w:rsid w:val="0030742A"/>
    <w:rsid w:val="00442AFE"/>
    <w:rsid w:val="0059472A"/>
    <w:rsid w:val="005B6B44"/>
    <w:rsid w:val="005C109C"/>
    <w:rsid w:val="005F1D86"/>
    <w:rsid w:val="005F66F7"/>
    <w:rsid w:val="00631714"/>
    <w:rsid w:val="006E23EA"/>
    <w:rsid w:val="00841AA5"/>
    <w:rsid w:val="009148F0"/>
    <w:rsid w:val="009B6F93"/>
    <w:rsid w:val="009C7AEB"/>
    <w:rsid w:val="00B05C9B"/>
    <w:rsid w:val="00BF090B"/>
    <w:rsid w:val="00C360EF"/>
    <w:rsid w:val="00DB74E2"/>
    <w:rsid w:val="00E02E55"/>
    <w:rsid w:val="00E9277F"/>
    <w:rsid w:val="00F200BA"/>
    <w:rsid w:val="00F50BDD"/>
    <w:rsid w:val="19BA31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75D6C468"/>
  <w15:docId w15:val="{3C098210-799B-4EA5-8422-746FE8279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nhideWhenUsed/>
    <w:pPr>
      <w:ind w:firstLine="480"/>
    </w:pPr>
    <w:rPr>
      <w:sz w:val="24"/>
      <w:szCs w:val="20"/>
    </w:rPr>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rPr>
      <w:sz w:val="18"/>
      <w:szCs w:val="18"/>
    </w:rPr>
  </w:style>
  <w:style w:type="character" w:customStyle="1" w:styleId="a4">
    <w:name w:val="页脚 字符"/>
    <w:basedOn w:val="a0"/>
    <w:link w:val="a3"/>
    <w:uiPriority w:val="99"/>
    <w:semiHidden/>
    <w:rPr>
      <w:sz w:val="18"/>
      <w:szCs w:val="18"/>
    </w:rPr>
  </w:style>
  <w:style w:type="character" w:customStyle="1" w:styleId="20">
    <w:name w:val="正文文本缩进 2 字符"/>
    <w:basedOn w:val="a0"/>
    <w:link w:val="2"/>
    <w:rPr>
      <w:rFonts w:ascii="Times New Roman" w:eastAsia="宋体" w:hAnsi="Times New Roman" w:cs="Times New Roman"/>
      <w:sz w:val="24"/>
      <w:szCs w:val="20"/>
    </w:rPr>
  </w:style>
  <w:style w:type="paragraph" w:customStyle="1" w:styleId="a7">
    <w:basedOn w:val="a"/>
    <w:next w:val="a8"/>
    <w:uiPriority w:val="34"/>
    <w:qFormat/>
    <w:rsid w:val="00442AFE"/>
    <w:pPr>
      <w:ind w:firstLineChars="200" w:firstLine="420"/>
    </w:pPr>
    <w:rPr>
      <w:rFonts w:ascii="Calibri" w:hAnsi="Calibri"/>
      <w:szCs w:val="20"/>
    </w:rPr>
  </w:style>
  <w:style w:type="paragraph" w:customStyle="1" w:styleId="Normal1">
    <w:name w:val="Normal1"/>
    <w:rsid w:val="00442AFE"/>
    <w:pPr>
      <w:widowControl w:val="0"/>
      <w:jc w:val="both"/>
    </w:pPr>
    <w:rPr>
      <w:kern w:val="2"/>
      <w:sz w:val="21"/>
      <w:szCs w:val="21"/>
    </w:rPr>
  </w:style>
  <w:style w:type="paragraph" w:styleId="a8">
    <w:name w:val="List Paragraph"/>
    <w:basedOn w:val="a"/>
    <w:rsid w:val="00442AF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242</Words>
  <Characters>1382</Characters>
  <Application>Microsoft Office Word</Application>
  <DocSecurity>0</DocSecurity>
  <Lines>11</Lines>
  <Paragraphs>3</Paragraphs>
  <ScaleCrop>false</ScaleCrop>
  <Company>DXB</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creator>黄宝琪</dc:creator>
  <cp:lastModifiedBy>Dell</cp:lastModifiedBy>
  <cp:revision>3</cp:revision>
  <dcterms:created xsi:type="dcterms:W3CDTF">2021-10-14T03:39:00Z</dcterms:created>
  <dcterms:modified xsi:type="dcterms:W3CDTF">2021-10-14T03:42:00Z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2052-9.1.0.4866</vt:lpwstr>
  </property>
</Properties>
</file>