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OLE_LINK4"/>
      <w:bookmarkStart w:id="1" w:name="OLE_LINK3"/>
      <w:r>
        <w:rPr>
          <w:rFonts w:hint="eastAsia" w:ascii="黑体" w:hAnsi="黑体" w:eastAsia="黑体"/>
          <w:b/>
          <w:sz w:val="32"/>
          <w:szCs w:val="32"/>
        </w:rPr>
        <w:t>中国石油大学（北京）第二十六</w:t>
      </w:r>
      <w:r>
        <w:rPr>
          <w:rFonts w:hint="eastAsia" w:ascii="黑体" w:hAnsi="黑体" w:eastAsia="黑体"/>
          <w:b/>
          <w:sz w:val="32"/>
          <w:szCs w:val="32"/>
        </w:rPr>
        <w:t>次学生代表大会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学生委员候选人产生办法及指导意见</w:t>
      </w:r>
      <w:bookmarkEnd w:id="0"/>
      <w:bookmarkEnd w:id="1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根据《中国石油大学（北京）学生会章程》以及中国石油大学（北京）第二十六</w:t>
      </w:r>
      <w:r>
        <w:rPr>
          <w:rFonts w:hint="eastAsia" w:ascii="仿宋" w:hAnsi="仿宋" w:eastAsia="仿宋"/>
          <w:sz w:val="28"/>
          <w:szCs w:val="28"/>
        </w:rPr>
        <w:t>次学生代表大会的组织原则，结合我校实际情况，本着维护全校同学总体利益的原则，为了民主、公正选举中国石油大学（北京）第二十六</w:t>
      </w:r>
      <w:r>
        <w:rPr>
          <w:rFonts w:hint="eastAsia" w:ascii="仿宋" w:hAnsi="仿宋" w:eastAsia="仿宋"/>
          <w:sz w:val="28"/>
          <w:szCs w:val="28"/>
        </w:rPr>
        <w:t>次学生代表大会学生委员候选人，特制定学生委员候选人产生办法及指导意见。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一、中国石油大学（北京）第二十六</w:t>
      </w:r>
      <w:r>
        <w:rPr>
          <w:rFonts w:hint="eastAsia" w:ascii="仿宋" w:hAnsi="仿宋" w:eastAsia="仿宋"/>
          <w:sz w:val="28"/>
          <w:szCs w:val="28"/>
        </w:rPr>
        <w:t>次学生代表大会学生委员候选人应严格遵照民主、公平的原则从我校学生代表中选举产生。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二、中国石油大学（北京）第二十六</w:t>
      </w:r>
      <w:r>
        <w:rPr>
          <w:rFonts w:hint="eastAsia" w:ascii="仿宋" w:hAnsi="仿宋" w:eastAsia="仿宋"/>
          <w:sz w:val="28"/>
          <w:szCs w:val="28"/>
        </w:rPr>
        <w:t>次学生代表大会学生委员候选人从我校全体学生代表中按</w:t>
      </w:r>
      <w:r>
        <w:rPr>
          <w:rFonts w:ascii="仿宋" w:hAnsi="仿宋" w:eastAsia="仿宋"/>
          <w:sz w:val="28"/>
          <w:szCs w:val="28"/>
        </w:rPr>
        <w:t>25</w:t>
      </w:r>
      <w:r>
        <w:rPr>
          <w:rFonts w:hint="eastAsia" w:ascii="仿宋" w:hAnsi="仿宋" w:eastAsia="仿宋"/>
          <w:sz w:val="28"/>
          <w:szCs w:val="28"/>
        </w:rPr>
        <w:t>%的比例产生。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三、本次学代会学生委员候选人名额分配如下：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第一代表团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第二代表团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第三代表团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第四代表团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第五代表团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第六代表团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第七代表团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委员候选人总计：34</w:t>
      </w:r>
      <w:r>
        <w:rPr>
          <w:rFonts w:hint="eastAsia" w:ascii="仿宋" w:hAnsi="仿宋" w:eastAsia="仿宋"/>
          <w:sz w:val="28"/>
          <w:szCs w:val="28"/>
        </w:rPr>
        <w:t>人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学生委员候选人的提名工作应在筹备委员会的指导下进行，由各代表团在代表团第一次会议上自行组织开展。</w:t>
      </w:r>
      <w:r>
        <w:rPr>
          <w:rFonts w:hint="eastAsia" w:ascii="仿宋" w:hAnsi="仿宋" w:eastAsia="仿宋"/>
          <w:kern w:val="0"/>
          <w:sz w:val="28"/>
          <w:szCs w:val="28"/>
        </w:rPr>
        <w:t>最终学生委员候选人名单由筹备委员会酝酿产生。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学生委员候选人应是具有本校正式学籍的本科生。应坚持四项基本原则，真正发挥先锋模范作用：有理想、有道德、有文化、有纪律，同广大同学保持密切联系，受到广大同学的拥护、信任；能够如实反映学生组织和广大同学的意见，是非分明，正确行使民主权利；能够顾全大局，有较强的议事能力、组织能力和管理能力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六、各代表团选举学生委员候选人时，实到学生代表人数占应到学生代表人数的三分之二时，方可进行选举。</w:t>
      </w:r>
    </w:p>
    <w:p>
      <w:pPr>
        <w:adjustRightInd w:val="0"/>
        <w:snapToGrid w:val="0"/>
        <w:spacing w:before="1248" w:beforeLines="400"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共青团中国石油大学（北京）委员会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中国石油大学（北京）第二十六</w:t>
      </w:r>
      <w:r>
        <w:rPr>
          <w:rFonts w:hint="eastAsia" w:ascii="仿宋" w:hAnsi="仿宋" w:eastAsia="仿宋"/>
          <w:sz w:val="28"/>
          <w:szCs w:val="28"/>
        </w:rPr>
        <w:t>次学生代表大会筹备委员会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pgSz w:w="11906" w:h="16838"/>
      <w:pgMar w:top="1361" w:right="1797" w:bottom="1361" w:left="1797" w:header="1020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华文新魏" w:eastAsia="华文新魏"/>
        <w:b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rFonts w:ascii="华文行楷" w:hAnsi="宋体" w:eastAsia="华文行楷"/>
        <w:b/>
        <w:color w:val="000000"/>
        <w:sz w:val="24"/>
        <w:szCs w:val="24"/>
      </w:rPr>
    </w:pPr>
    <w:r>
      <w:rPr>
        <w:rFonts w:hint="eastAsia" w:ascii="华文行楷" w:hAnsi="宋体" w:eastAsia="华文行楷"/>
        <w:b/>
        <w:color w:val="000000"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-66675</wp:posOffset>
          </wp:positionV>
          <wp:extent cx="356235" cy="297180"/>
          <wp:effectExtent l="0" t="0" r="0" b="0"/>
          <wp:wrapNone/>
          <wp:docPr id="35" name="图片 35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行楷" w:hAnsi="黑体" w:eastAsia="华文行楷"/>
        <w:b/>
        <w:color w:val="000000"/>
        <w:sz w:val="24"/>
        <w:szCs w:val="24"/>
      </w:rPr>
      <w:t>中国石油大学(北京)第二十六次学生代表大会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D95D8"/>
    <w:multiLevelType w:val="singleLevel"/>
    <w:tmpl w:val="733D95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FC"/>
    <w:rsid w:val="00003B1E"/>
    <w:rsid w:val="00035B92"/>
    <w:rsid w:val="00056217"/>
    <w:rsid w:val="00073F26"/>
    <w:rsid w:val="00086DB5"/>
    <w:rsid w:val="000A6C94"/>
    <w:rsid w:val="000B5EF4"/>
    <w:rsid w:val="000E40E7"/>
    <w:rsid w:val="00105C72"/>
    <w:rsid w:val="001258FC"/>
    <w:rsid w:val="00181090"/>
    <w:rsid w:val="001F07C6"/>
    <w:rsid w:val="001F2D99"/>
    <w:rsid w:val="0023134C"/>
    <w:rsid w:val="00237CF0"/>
    <w:rsid w:val="00257716"/>
    <w:rsid w:val="00264474"/>
    <w:rsid w:val="00271EC2"/>
    <w:rsid w:val="002814D1"/>
    <w:rsid w:val="00291987"/>
    <w:rsid w:val="00293B83"/>
    <w:rsid w:val="002A07B6"/>
    <w:rsid w:val="002B0854"/>
    <w:rsid w:val="002F1879"/>
    <w:rsid w:val="00321E6E"/>
    <w:rsid w:val="0032226C"/>
    <w:rsid w:val="00327AC5"/>
    <w:rsid w:val="0033068C"/>
    <w:rsid w:val="003472ED"/>
    <w:rsid w:val="0036093F"/>
    <w:rsid w:val="003728A5"/>
    <w:rsid w:val="00382812"/>
    <w:rsid w:val="00385531"/>
    <w:rsid w:val="00394C01"/>
    <w:rsid w:val="003965B4"/>
    <w:rsid w:val="003B6613"/>
    <w:rsid w:val="003C212D"/>
    <w:rsid w:val="003C33CA"/>
    <w:rsid w:val="003C7B1C"/>
    <w:rsid w:val="003D6128"/>
    <w:rsid w:val="003E7C67"/>
    <w:rsid w:val="004027A5"/>
    <w:rsid w:val="00402D93"/>
    <w:rsid w:val="004217AE"/>
    <w:rsid w:val="00452C1D"/>
    <w:rsid w:val="004557B6"/>
    <w:rsid w:val="004624EA"/>
    <w:rsid w:val="004B3A8C"/>
    <w:rsid w:val="004C0FEA"/>
    <w:rsid w:val="004C1F3B"/>
    <w:rsid w:val="00501181"/>
    <w:rsid w:val="00502624"/>
    <w:rsid w:val="00505E13"/>
    <w:rsid w:val="00511F66"/>
    <w:rsid w:val="00535FEA"/>
    <w:rsid w:val="005C38AD"/>
    <w:rsid w:val="005C441C"/>
    <w:rsid w:val="005D44AD"/>
    <w:rsid w:val="006060BC"/>
    <w:rsid w:val="00623E55"/>
    <w:rsid w:val="00640FCA"/>
    <w:rsid w:val="006452C9"/>
    <w:rsid w:val="0067297A"/>
    <w:rsid w:val="0067325D"/>
    <w:rsid w:val="00681491"/>
    <w:rsid w:val="00681BF3"/>
    <w:rsid w:val="00686FA3"/>
    <w:rsid w:val="00694A10"/>
    <w:rsid w:val="006A2A18"/>
    <w:rsid w:val="006B42C7"/>
    <w:rsid w:val="006D6304"/>
    <w:rsid w:val="006F3033"/>
    <w:rsid w:val="0072177C"/>
    <w:rsid w:val="00732028"/>
    <w:rsid w:val="007469DE"/>
    <w:rsid w:val="007470DD"/>
    <w:rsid w:val="007940FD"/>
    <w:rsid w:val="007B4439"/>
    <w:rsid w:val="0080055E"/>
    <w:rsid w:val="00824D63"/>
    <w:rsid w:val="0085120F"/>
    <w:rsid w:val="00871C9E"/>
    <w:rsid w:val="00885C82"/>
    <w:rsid w:val="00896A36"/>
    <w:rsid w:val="008B27E9"/>
    <w:rsid w:val="008C39CF"/>
    <w:rsid w:val="008C7922"/>
    <w:rsid w:val="008C7F28"/>
    <w:rsid w:val="008D2319"/>
    <w:rsid w:val="00963284"/>
    <w:rsid w:val="009819E1"/>
    <w:rsid w:val="009B4B41"/>
    <w:rsid w:val="009C72B0"/>
    <w:rsid w:val="009D107B"/>
    <w:rsid w:val="009D32D2"/>
    <w:rsid w:val="009E42C9"/>
    <w:rsid w:val="009E472D"/>
    <w:rsid w:val="009F2346"/>
    <w:rsid w:val="00A03C2B"/>
    <w:rsid w:val="00A20A3F"/>
    <w:rsid w:val="00A338FC"/>
    <w:rsid w:val="00A54B34"/>
    <w:rsid w:val="00A5557D"/>
    <w:rsid w:val="00A675A0"/>
    <w:rsid w:val="00A76143"/>
    <w:rsid w:val="00AA03C0"/>
    <w:rsid w:val="00AB0497"/>
    <w:rsid w:val="00AB4116"/>
    <w:rsid w:val="00AC0BCD"/>
    <w:rsid w:val="00AC3C00"/>
    <w:rsid w:val="00B019E2"/>
    <w:rsid w:val="00B0538C"/>
    <w:rsid w:val="00B06212"/>
    <w:rsid w:val="00B06231"/>
    <w:rsid w:val="00B14B96"/>
    <w:rsid w:val="00B16AE7"/>
    <w:rsid w:val="00B321EB"/>
    <w:rsid w:val="00B552CE"/>
    <w:rsid w:val="00B84750"/>
    <w:rsid w:val="00B91C2E"/>
    <w:rsid w:val="00B92CFA"/>
    <w:rsid w:val="00BA0A0B"/>
    <w:rsid w:val="00BB6B44"/>
    <w:rsid w:val="00BC20C3"/>
    <w:rsid w:val="00BE294A"/>
    <w:rsid w:val="00C46574"/>
    <w:rsid w:val="00C51749"/>
    <w:rsid w:val="00C9201B"/>
    <w:rsid w:val="00C944CA"/>
    <w:rsid w:val="00C9571C"/>
    <w:rsid w:val="00CA1B1E"/>
    <w:rsid w:val="00CC70BF"/>
    <w:rsid w:val="00CD4B8D"/>
    <w:rsid w:val="00CE6402"/>
    <w:rsid w:val="00D05DBB"/>
    <w:rsid w:val="00D109D1"/>
    <w:rsid w:val="00D14BFF"/>
    <w:rsid w:val="00D1790D"/>
    <w:rsid w:val="00D21F57"/>
    <w:rsid w:val="00D43210"/>
    <w:rsid w:val="00D60AE2"/>
    <w:rsid w:val="00D97EFC"/>
    <w:rsid w:val="00DA126F"/>
    <w:rsid w:val="00DC1D27"/>
    <w:rsid w:val="00DD1800"/>
    <w:rsid w:val="00DF1579"/>
    <w:rsid w:val="00E25F60"/>
    <w:rsid w:val="00E33E0A"/>
    <w:rsid w:val="00E36FFB"/>
    <w:rsid w:val="00E40BB2"/>
    <w:rsid w:val="00E517FC"/>
    <w:rsid w:val="00E56CAA"/>
    <w:rsid w:val="00E8469B"/>
    <w:rsid w:val="00EA5B1D"/>
    <w:rsid w:val="00EE0FD3"/>
    <w:rsid w:val="00EF6AB0"/>
    <w:rsid w:val="00F0442E"/>
    <w:rsid w:val="00F55E31"/>
    <w:rsid w:val="00F61883"/>
    <w:rsid w:val="00FC5655"/>
    <w:rsid w:val="01844C49"/>
    <w:rsid w:val="04F00829"/>
    <w:rsid w:val="24DF4316"/>
    <w:rsid w:val="3412586C"/>
    <w:rsid w:val="37545509"/>
    <w:rsid w:val="3D7A5BEB"/>
    <w:rsid w:val="49B44D1A"/>
    <w:rsid w:val="52785886"/>
    <w:rsid w:val="6B2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toc 1"/>
    <w:basedOn w:val="1"/>
    <w:next w:val="1"/>
    <w:semiHidden/>
    <w:qFormat/>
    <w:uiPriority w:val="0"/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ziti211"/>
    <w:qFormat/>
    <w:uiPriority w:val="0"/>
    <w:rPr>
      <w:rFonts w:hint="default" w:ascii="ˎ̥" w:hAnsi="ˎ̥"/>
      <w:color w:val="666666"/>
      <w:sz w:val="24"/>
      <w:szCs w:val="24"/>
    </w:rPr>
  </w:style>
  <w:style w:type="paragraph" w:customStyle="1" w:styleId="11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字符"/>
    <w:link w:val="13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5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6">
    <w:name w:val="pa-0"/>
    <w:basedOn w:val="1"/>
    <w:qFormat/>
    <w:uiPriority w:val="99"/>
    <w:pPr>
      <w:widowControl/>
      <w:spacing w:line="36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pa-1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</w:rPr>
  </w:style>
  <w:style w:type="paragraph" w:customStyle="1" w:styleId="18">
    <w:name w:val="pa-2"/>
    <w:basedOn w:val="1"/>
    <w:qFormat/>
    <w:uiPriority w:val="99"/>
    <w:pPr>
      <w:widowControl/>
      <w:spacing w:line="280" w:lineRule="atLeast"/>
      <w:ind w:firstLine="480"/>
    </w:pPr>
    <w:rPr>
      <w:rFonts w:ascii="宋体" w:hAnsi="宋体" w:cs="宋体"/>
      <w:kern w:val="0"/>
      <w:sz w:val="24"/>
    </w:rPr>
  </w:style>
  <w:style w:type="paragraph" w:customStyle="1" w:styleId="19">
    <w:name w:val="pa-3"/>
    <w:basedOn w:val="1"/>
    <w:qFormat/>
    <w:uiPriority w:val="99"/>
    <w:pPr>
      <w:widowControl/>
      <w:spacing w:line="360" w:lineRule="atLeast"/>
      <w:jc w:val="right"/>
    </w:pPr>
    <w:rPr>
      <w:rFonts w:ascii="宋体" w:hAnsi="宋体" w:cs="宋体"/>
      <w:kern w:val="0"/>
      <w:sz w:val="24"/>
    </w:rPr>
  </w:style>
  <w:style w:type="character" w:customStyle="1" w:styleId="20">
    <w:name w:val="ca-01"/>
    <w:qFormat/>
    <w:uiPriority w:val="99"/>
    <w:rPr>
      <w:rFonts w:ascii="宋体" w:hAnsi="宋体" w:eastAsia="宋体" w:cs="Times New Roman"/>
      <w:b/>
      <w:bCs/>
      <w:spacing w:val="-20"/>
      <w:sz w:val="32"/>
      <w:szCs w:val="32"/>
    </w:rPr>
  </w:style>
  <w:style w:type="character" w:customStyle="1" w:styleId="21">
    <w:name w:val="ca-11"/>
    <w:qFormat/>
    <w:uiPriority w:val="99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600</Characters>
  <Lines>5</Lines>
  <Paragraphs>1</Paragraphs>
  <TotalTime>1</TotalTime>
  <ScaleCrop>false</ScaleCrop>
  <LinksUpToDate>false</LinksUpToDate>
  <CharactersWithSpaces>704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2021-10-19T06:54:00Z</dcterms:created>
  <dc:creator>张明琪</dc:creator>
  <cp:lastModifiedBy>高丽莙</cp:lastModifiedBy>
  <dcterms:modified xsi:type="dcterms:W3CDTF">2021-11-25T03:13:32Z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14FBAB32EF3B40EEB1150A0348F6A75D</vt:lpwstr>
  </property>
</Properties>
</file>