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54168" w14:textId="77777777" w:rsidR="004063AA" w:rsidRDefault="001077A6">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40"/>
      </w:tblGrid>
      <w:tr w:rsidR="004063AA" w14:paraId="428518C0" w14:textId="77777777">
        <w:trPr>
          <w:trHeight w:val="1129"/>
        </w:trPr>
        <w:tc>
          <w:tcPr>
            <w:tcW w:w="967" w:type="dxa"/>
            <w:shd w:val="clear" w:color="auto" w:fill="auto"/>
            <w:noWrap/>
            <w:vAlign w:val="center"/>
          </w:tcPr>
          <w:p w14:paraId="3F9AFFBC" w14:textId="77777777" w:rsidR="004063AA"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385197AE" w14:textId="77777777" w:rsidR="004063AA" w:rsidRDefault="001077A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程志航</w:t>
            </w:r>
          </w:p>
        </w:tc>
        <w:tc>
          <w:tcPr>
            <w:tcW w:w="967" w:type="dxa"/>
            <w:shd w:val="clear" w:color="auto" w:fill="auto"/>
            <w:noWrap/>
            <w:vAlign w:val="center"/>
          </w:tcPr>
          <w:p w14:paraId="2D34B385" w14:textId="77777777" w:rsidR="004063AA"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59D7CFD4" w14:textId="77777777" w:rsidR="004063AA" w:rsidRDefault="001077A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474CE20A" w14:textId="77777777" w:rsidR="004063AA"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6B88744B" w14:textId="77777777" w:rsidR="004063AA" w:rsidRDefault="001077A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信息科学与工程学院</w:t>
            </w:r>
          </w:p>
        </w:tc>
        <w:tc>
          <w:tcPr>
            <w:tcW w:w="1440" w:type="dxa"/>
            <w:vMerge w:val="restart"/>
            <w:shd w:val="clear" w:color="auto" w:fill="auto"/>
            <w:noWrap/>
            <w:vAlign w:val="center"/>
          </w:tcPr>
          <w:p w14:paraId="6CE25934" w14:textId="77777777" w:rsidR="004063AA" w:rsidRDefault="001077A6">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5C54FDD5" wp14:editId="439ACE23">
                  <wp:extent cx="768985" cy="1025525"/>
                  <wp:effectExtent l="0" t="0" r="8255" b="10795"/>
                  <wp:docPr id="1" name="图片 1" descr="IMG_20210618_18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10618_182253"/>
                          <pic:cNvPicPr>
                            <a:picLocks noChangeAspect="1"/>
                          </pic:cNvPicPr>
                        </pic:nvPicPr>
                        <pic:blipFill>
                          <a:blip r:embed="rId6"/>
                          <a:stretch>
                            <a:fillRect/>
                          </a:stretch>
                        </pic:blipFill>
                        <pic:spPr>
                          <a:xfrm>
                            <a:off x="0" y="0"/>
                            <a:ext cx="768985" cy="1025525"/>
                          </a:xfrm>
                          <a:prstGeom prst="rect">
                            <a:avLst/>
                          </a:prstGeom>
                        </pic:spPr>
                      </pic:pic>
                    </a:graphicData>
                  </a:graphic>
                </wp:inline>
              </w:drawing>
            </w:r>
          </w:p>
        </w:tc>
      </w:tr>
      <w:tr w:rsidR="001077A6" w14:paraId="5D6DDF9A" w14:textId="77777777" w:rsidTr="00251084">
        <w:trPr>
          <w:trHeight w:val="984"/>
        </w:trPr>
        <w:tc>
          <w:tcPr>
            <w:tcW w:w="967" w:type="dxa"/>
            <w:shd w:val="clear" w:color="auto" w:fill="auto"/>
            <w:noWrap/>
            <w:vAlign w:val="center"/>
          </w:tcPr>
          <w:p w14:paraId="07135725" w14:textId="77777777" w:rsidR="001077A6"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0C02CE4F" w14:textId="77777777" w:rsidR="001077A6" w:rsidRDefault="001077A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2020011730</w:t>
            </w:r>
          </w:p>
        </w:tc>
        <w:tc>
          <w:tcPr>
            <w:tcW w:w="967" w:type="dxa"/>
            <w:shd w:val="clear" w:color="auto" w:fill="auto"/>
            <w:noWrap/>
            <w:vAlign w:val="center"/>
          </w:tcPr>
          <w:p w14:paraId="62B15216" w14:textId="77777777" w:rsidR="001077A6"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47A70855" w14:textId="77777777" w:rsidR="001077A6"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06D7C512" w14:textId="384D2E48" w:rsidR="001077A6" w:rsidRDefault="001077A6" w:rsidP="001077A6">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计算机20级</w:t>
            </w:r>
          </w:p>
        </w:tc>
        <w:tc>
          <w:tcPr>
            <w:tcW w:w="1440" w:type="dxa"/>
            <w:vMerge/>
            <w:shd w:val="clear" w:color="auto" w:fill="auto"/>
            <w:noWrap/>
            <w:vAlign w:val="center"/>
          </w:tcPr>
          <w:p w14:paraId="1EAFE842" w14:textId="77777777" w:rsidR="001077A6" w:rsidRDefault="001077A6">
            <w:pPr>
              <w:widowControl/>
              <w:jc w:val="center"/>
              <w:rPr>
                <w:rFonts w:ascii="宋体" w:eastAsia="宋体" w:hAnsi="宋体" w:cs="宋体"/>
                <w:color w:val="A6A6A6" w:themeColor="background1" w:themeShade="A6"/>
                <w:kern w:val="0"/>
                <w:sz w:val="20"/>
                <w:szCs w:val="20"/>
              </w:rPr>
            </w:pPr>
          </w:p>
        </w:tc>
      </w:tr>
      <w:tr w:rsidR="004063AA" w14:paraId="5CDFF3BC" w14:textId="77777777">
        <w:trPr>
          <w:trHeight w:val="840"/>
        </w:trPr>
        <w:tc>
          <w:tcPr>
            <w:tcW w:w="967" w:type="dxa"/>
            <w:shd w:val="clear" w:color="auto" w:fill="auto"/>
            <w:noWrap/>
            <w:vAlign w:val="center"/>
          </w:tcPr>
          <w:p w14:paraId="5B27F68D" w14:textId="77777777" w:rsidR="004063AA"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272A76BC" w14:textId="77777777" w:rsidR="004063AA" w:rsidRDefault="001077A6">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计算机</w:t>
            </w:r>
            <w:r>
              <w:rPr>
                <w:rFonts w:ascii="等线" w:eastAsia="等线" w:hAnsi="等线" w:cs="宋体" w:hint="eastAsia"/>
                <w:color w:val="000000"/>
                <w:kern w:val="0"/>
                <w:sz w:val="22"/>
              </w:rPr>
              <w:t>20-2</w:t>
            </w:r>
            <w:r>
              <w:rPr>
                <w:rFonts w:ascii="等线" w:eastAsia="等线" w:hAnsi="等线" w:cs="宋体" w:hint="eastAsia"/>
                <w:color w:val="000000"/>
                <w:kern w:val="0"/>
                <w:sz w:val="22"/>
              </w:rPr>
              <w:t>班第一实践小组</w:t>
            </w:r>
          </w:p>
        </w:tc>
        <w:tc>
          <w:tcPr>
            <w:tcW w:w="967" w:type="dxa"/>
            <w:shd w:val="clear" w:color="auto" w:fill="auto"/>
            <w:noWrap/>
            <w:vAlign w:val="center"/>
          </w:tcPr>
          <w:p w14:paraId="2319D946" w14:textId="77777777" w:rsidR="004063AA"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31B11724" w14:textId="77777777" w:rsidR="004063AA" w:rsidRDefault="001077A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策划与</w:t>
            </w:r>
            <w:r>
              <w:rPr>
                <w:rFonts w:ascii="等线" w:eastAsia="等线" w:hAnsi="等线" w:cs="宋体" w:hint="eastAsia"/>
                <w:color w:val="000000"/>
                <w:kern w:val="0"/>
                <w:sz w:val="22"/>
              </w:rPr>
              <w:t>审</w:t>
            </w:r>
            <w:r>
              <w:rPr>
                <w:rFonts w:ascii="等线" w:eastAsia="等线" w:hAnsi="等线" w:cs="宋体" w:hint="eastAsia"/>
                <w:color w:val="000000"/>
                <w:kern w:val="0"/>
                <w:sz w:val="22"/>
              </w:rPr>
              <w:t>核：米宏丽</w:t>
            </w:r>
          </w:p>
          <w:p w14:paraId="71D18935" w14:textId="77777777" w:rsidR="004063AA" w:rsidRDefault="001077A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素材组：高煜洲、李瑞娜、程志航、张欣、刘子豪、白悦思、郭垚</w:t>
            </w:r>
          </w:p>
          <w:p w14:paraId="0E899AE3" w14:textId="77777777" w:rsidR="004063AA" w:rsidRDefault="001077A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文案组：盛晓宇、杨辉帆、王忠智</w:t>
            </w:r>
          </w:p>
          <w:p w14:paraId="5007A7D8" w14:textId="77777777" w:rsidR="004063AA" w:rsidRDefault="001077A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视频组：姜佳炜、王晶、李苗苗</w:t>
            </w:r>
          </w:p>
          <w:p w14:paraId="50BED7D8" w14:textId="77777777" w:rsidR="004063AA" w:rsidRDefault="004063AA">
            <w:pPr>
              <w:widowControl/>
              <w:jc w:val="left"/>
              <w:rPr>
                <w:rFonts w:ascii="等线" w:eastAsia="等线" w:hAnsi="等线" w:cs="宋体"/>
                <w:color w:val="000000"/>
                <w:kern w:val="0"/>
                <w:sz w:val="22"/>
              </w:rPr>
            </w:pPr>
          </w:p>
        </w:tc>
        <w:tc>
          <w:tcPr>
            <w:tcW w:w="967" w:type="dxa"/>
            <w:shd w:val="clear" w:color="auto" w:fill="auto"/>
            <w:noWrap/>
            <w:vAlign w:val="center"/>
          </w:tcPr>
          <w:p w14:paraId="446B5328" w14:textId="77777777" w:rsidR="004063AA"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64620FA1" w14:textId="77777777" w:rsidR="004063AA" w:rsidRDefault="001077A6">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挥洒实践汗水、书写无悔青春</w:t>
            </w:r>
          </w:p>
        </w:tc>
        <w:tc>
          <w:tcPr>
            <w:tcW w:w="1440" w:type="dxa"/>
            <w:vMerge/>
            <w:vAlign w:val="center"/>
          </w:tcPr>
          <w:p w14:paraId="20FE751F" w14:textId="77777777" w:rsidR="004063AA" w:rsidRDefault="004063AA">
            <w:pPr>
              <w:widowControl/>
              <w:jc w:val="left"/>
              <w:rPr>
                <w:rFonts w:ascii="Times New Roman" w:eastAsia="Times New Roman" w:hAnsi="Times New Roman" w:cs="Times New Roman"/>
                <w:kern w:val="0"/>
                <w:sz w:val="20"/>
                <w:szCs w:val="20"/>
              </w:rPr>
            </w:pPr>
          </w:p>
        </w:tc>
      </w:tr>
      <w:tr w:rsidR="004063AA" w14:paraId="23CB9355" w14:textId="77777777">
        <w:trPr>
          <w:trHeight w:val="413"/>
        </w:trPr>
        <w:tc>
          <w:tcPr>
            <w:tcW w:w="8732" w:type="dxa"/>
            <w:gridSpan w:val="8"/>
            <w:shd w:val="clear" w:color="auto" w:fill="auto"/>
            <w:noWrap/>
            <w:vAlign w:val="center"/>
          </w:tcPr>
          <w:p w14:paraId="16966C75" w14:textId="77777777" w:rsidR="004063AA" w:rsidRDefault="001077A6">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4063AA" w14:paraId="71FDDB1D" w14:textId="77777777">
        <w:trPr>
          <w:trHeight w:val="8070"/>
        </w:trPr>
        <w:tc>
          <w:tcPr>
            <w:tcW w:w="2093" w:type="dxa"/>
            <w:gridSpan w:val="2"/>
            <w:shd w:val="clear" w:color="auto" w:fill="auto"/>
            <w:noWrap/>
            <w:vAlign w:val="center"/>
          </w:tcPr>
          <w:p w14:paraId="53DFDAA7" w14:textId="77777777" w:rsidR="004063AA"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9" w:type="dxa"/>
            <w:gridSpan w:val="6"/>
            <w:shd w:val="clear" w:color="auto" w:fill="auto"/>
            <w:noWrap/>
            <w:vAlign w:val="center"/>
          </w:tcPr>
          <w:p w14:paraId="4DD40A0A" w14:textId="77777777" w:rsidR="004063AA" w:rsidRDefault="001077A6">
            <w:pPr>
              <w:ind w:firstLineChars="200" w:firstLine="480"/>
              <w:rPr>
                <w:rFonts w:asciiTheme="minorEastAsia" w:hAnsiTheme="minorEastAsia" w:cstheme="minorEastAsia"/>
                <w:kern w:val="0"/>
                <w:sz w:val="24"/>
                <w:szCs w:val="24"/>
              </w:rPr>
            </w:pPr>
            <w:r>
              <w:rPr>
                <w:rFonts w:asciiTheme="minorEastAsia" w:hAnsiTheme="minorEastAsia" w:cstheme="minorEastAsia" w:hint="eastAsia"/>
                <w:kern w:val="0"/>
                <w:sz w:val="24"/>
                <w:szCs w:val="24"/>
              </w:rPr>
              <w:t>本人程志航，男，满族，</w:t>
            </w:r>
            <w:r>
              <w:rPr>
                <w:rFonts w:asciiTheme="minorEastAsia" w:hAnsiTheme="minorEastAsia" w:cstheme="minorEastAsia" w:hint="eastAsia"/>
                <w:kern w:val="0"/>
                <w:sz w:val="24"/>
                <w:szCs w:val="24"/>
              </w:rPr>
              <w:t>2002</w:t>
            </w:r>
            <w:r>
              <w:rPr>
                <w:rFonts w:asciiTheme="minorEastAsia" w:hAnsiTheme="minorEastAsia" w:cstheme="minorEastAsia" w:hint="eastAsia"/>
                <w:kern w:val="0"/>
                <w:sz w:val="24"/>
                <w:szCs w:val="24"/>
              </w:rPr>
              <w:t>年</w:t>
            </w:r>
            <w:r>
              <w:rPr>
                <w:rFonts w:asciiTheme="minorEastAsia" w:hAnsiTheme="minorEastAsia" w:cstheme="minorEastAsia" w:hint="eastAsia"/>
                <w:kern w:val="0"/>
                <w:sz w:val="24"/>
                <w:szCs w:val="24"/>
              </w:rPr>
              <w:t>7</w:t>
            </w:r>
            <w:r>
              <w:rPr>
                <w:rFonts w:asciiTheme="minorEastAsia" w:hAnsiTheme="minorEastAsia" w:cstheme="minorEastAsia" w:hint="eastAsia"/>
                <w:kern w:val="0"/>
                <w:sz w:val="24"/>
                <w:szCs w:val="24"/>
              </w:rPr>
              <w:t>月份出生，于</w:t>
            </w:r>
            <w:r>
              <w:rPr>
                <w:rFonts w:asciiTheme="minorEastAsia" w:hAnsiTheme="minorEastAsia" w:cstheme="minorEastAsia" w:hint="eastAsia"/>
                <w:kern w:val="0"/>
                <w:sz w:val="24"/>
                <w:szCs w:val="24"/>
              </w:rPr>
              <w:t>2020</w:t>
            </w:r>
            <w:r>
              <w:rPr>
                <w:rFonts w:asciiTheme="minorEastAsia" w:hAnsiTheme="minorEastAsia" w:cstheme="minorEastAsia" w:hint="eastAsia"/>
                <w:kern w:val="0"/>
                <w:sz w:val="24"/>
                <w:szCs w:val="24"/>
              </w:rPr>
              <w:t>年</w:t>
            </w:r>
            <w:r>
              <w:rPr>
                <w:rFonts w:asciiTheme="minorEastAsia" w:hAnsiTheme="minorEastAsia" w:cstheme="minorEastAsia" w:hint="eastAsia"/>
                <w:kern w:val="0"/>
                <w:sz w:val="24"/>
                <w:szCs w:val="24"/>
              </w:rPr>
              <w:t>9</w:t>
            </w:r>
            <w:r>
              <w:rPr>
                <w:rFonts w:asciiTheme="minorEastAsia" w:hAnsiTheme="minorEastAsia" w:cstheme="minorEastAsia" w:hint="eastAsia"/>
                <w:kern w:val="0"/>
                <w:sz w:val="24"/>
                <w:szCs w:val="24"/>
              </w:rPr>
              <w:t>月光荣考入中国石油大学（北京），</w:t>
            </w:r>
            <w:r>
              <w:rPr>
                <w:rFonts w:asciiTheme="minorEastAsia" w:hAnsiTheme="minorEastAsia" w:cstheme="minorEastAsia" w:hint="eastAsia"/>
                <w:kern w:val="0"/>
                <w:sz w:val="24"/>
                <w:szCs w:val="24"/>
              </w:rPr>
              <w:t>现在于计算机科学与技术专业学习。</w:t>
            </w:r>
          </w:p>
          <w:p w14:paraId="5A920583" w14:textId="77777777" w:rsidR="004063AA" w:rsidRDefault="001077A6">
            <w:pPr>
              <w:ind w:firstLineChars="200" w:firstLine="480"/>
              <w:rPr>
                <w:rFonts w:asciiTheme="minorEastAsia" w:hAnsiTheme="minorEastAsia" w:cstheme="minorEastAsia"/>
                <w:kern w:val="0"/>
                <w:sz w:val="24"/>
                <w:szCs w:val="24"/>
              </w:rPr>
            </w:pPr>
            <w:r>
              <w:rPr>
                <w:rFonts w:asciiTheme="minorEastAsia" w:hAnsiTheme="minorEastAsia" w:cstheme="minorEastAsia" w:hint="eastAsia"/>
                <w:kern w:val="0"/>
                <w:sz w:val="24"/>
                <w:szCs w:val="24"/>
              </w:rPr>
              <w:t>大一学年暑假前夕，班长在班群中鼓励同学们参加暑期社会实践活动。在官网中我认真的了解了社会实践活动的重要意义。于社会，能够通过自己的感受提出问题并通过报告的方式呈现出来，让更多的人能看见我们发现的问题和感受，一定程度上具有促进社会发展的积极意义。于自己，可以丰富自己的大学生活、催进自身的健康成长、提高自身的业务能力和表达能力、是接触社会、了解社会、服务社会的重要方式。俗话说的好，读万卷书</w:t>
            </w:r>
            <w:r>
              <w:rPr>
                <w:rFonts w:asciiTheme="minorEastAsia" w:hAnsiTheme="minorEastAsia" w:cstheme="minorEastAsia" w:hint="eastAsia"/>
                <w:kern w:val="0"/>
                <w:sz w:val="24"/>
                <w:szCs w:val="24"/>
              </w:rPr>
              <w:t>不如行万里路。只在学校学习书本上的知识是很浅薄的。信息时代，知识更迭的速度更是快，或许上个月学习到的知识这个月就会被淘汰，所以作为学子更高亲历社会，了解社会发展的趋势，不断的充实自己。加入社会实践活动对我乃至各位同学们都具有重要的意义。于是我积极响应了班长的号召，加入了社会实践的队伍中。</w:t>
            </w:r>
          </w:p>
          <w:p w14:paraId="2EEA514D" w14:textId="77777777" w:rsidR="004063AA" w:rsidRDefault="001077A6">
            <w:pPr>
              <w:widowControl/>
              <w:jc w:val="left"/>
              <w:rPr>
                <w:sz w:val="24"/>
              </w:rPr>
            </w:pPr>
            <w:r>
              <w:rPr>
                <w:rFonts w:asciiTheme="minorEastAsia" w:hAnsiTheme="minorEastAsia" w:cstheme="minorEastAsia" w:hint="eastAsia"/>
                <w:kern w:val="0"/>
                <w:sz w:val="24"/>
                <w:szCs w:val="24"/>
              </w:rPr>
              <w:t>首先在班长的带领下确定了主题，为了进一步的提高同学们的党政思想觉悟以及紧扣献礼百年的历史背景，我们一致选择了以</w:t>
            </w:r>
            <w:r>
              <w:rPr>
                <w:rFonts w:hint="eastAsia"/>
                <w:sz w:val="24"/>
              </w:rPr>
              <w:t>“党的百年征程”为主题。确定好主题后便进行了明确的分工。我与高煜洲、李瑞娜、张欣、刘子豪、白悦思、郭垚同学组成了</w:t>
            </w:r>
            <w:r>
              <w:rPr>
                <w:rFonts w:hint="eastAsia"/>
                <w:sz w:val="24"/>
              </w:rPr>
              <w:t>素材收集小组，并且进行了两两分组做了细致了分工。由盛晓宇、杨辉帆、王忠智同学组成文案组，负责整理素材组成员提供的资料，进行简单筛选的和整理，然后写出我们的暑期社会实践的报告。由姜佳炜、王晶、李苗苗三名同学担任视频组成员，主要负责剪辑视频并且将我们的社会实践在腾讯、</w:t>
            </w:r>
            <w:r>
              <w:rPr>
                <w:rFonts w:hint="eastAsia"/>
                <w:sz w:val="24"/>
              </w:rPr>
              <w:t>b</w:t>
            </w:r>
            <w:r>
              <w:rPr>
                <w:rFonts w:hint="eastAsia"/>
                <w:sz w:val="24"/>
              </w:rPr>
              <w:t>站、抖音、微博等多个平台进行上传。</w:t>
            </w:r>
          </w:p>
          <w:p w14:paraId="6E3DC139" w14:textId="77777777" w:rsidR="004063AA" w:rsidRDefault="001077A6">
            <w:pPr>
              <w:ind w:firstLineChars="200" w:firstLine="480"/>
              <w:rPr>
                <w:sz w:val="24"/>
              </w:rPr>
            </w:pPr>
            <w:r>
              <w:rPr>
                <w:rFonts w:hint="eastAsia"/>
                <w:sz w:val="24"/>
              </w:rPr>
              <w:t>虽然是初次参加这种社会实践活动，缺乏经验。但在组长的组织和带领下工作变得井井有条。暑假到来、同学们过于分散，无法密切交流、有效表达自己的想法。我们通过每周开展线上会议的方式来有效的解决了交流的问题。而分散也不只</w:t>
            </w:r>
            <w:r>
              <w:rPr>
                <w:rFonts w:hint="eastAsia"/>
                <w:sz w:val="24"/>
              </w:rPr>
              <w:t>是缺点，由于同学们分散在各地、不能互相协作，在素材收集方面难有团队进行，但好在中国地大物博，我和与我同组的李瑞娜同学可以收集到双方地区的素材，一个小组可以交上两份风格不同的素材，达到的效率翻倍的效果。素材收集完毕，可以通过每周的线上会议与视频组和文案组的同学进行交流，将自己收集素材的地点、自己的亲身感受和关于自己搜集到的素材想法进行分享和讨论，方便他们后续的整理和操作。</w:t>
            </w:r>
          </w:p>
          <w:p w14:paraId="522AA822" w14:textId="77777777" w:rsidR="004063AA" w:rsidRDefault="001077A6">
            <w:pPr>
              <w:ind w:firstLineChars="200" w:firstLine="480"/>
              <w:rPr>
                <w:sz w:val="24"/>
              </w:rPr>
            </w:pPr>
            <w:r>
              <w:rPr>
                <w:rFonts w:hint="eastAsia"/>
                <w:sz w:val="24"/>
              </w:rPr>
              <w:t>最后，在同学们的共同努力之下，我们小组的社会实践进入了校级的答辩，并最终获得了校级暑期社会实践三等奖的傲人成绩！</w:t>
            </w:r>
          </w:p>
          <w:p w14:paraId="49810714" w14:textId="77777777" w:rsidR="004063AA" w:rsidRDefault="001077A6">
            <w:pPr>
              <w:ind w:firstLineChars="200" w:firstLine="480"/>
              <w:rPr>
                <w:sz w:val="24"/>
              </w:rPr>
            </w:pPr>
            <w:r>
              <w:rPr>
                <w:rFonts w:hint="eastAsia"/>
                <w:sz w:val="24"/>
              </w:rPr>
              <w:t>近两个月的社会实践一晃而</w:t>
            </w:r>
            <w:r>
              <w:rPr>
                <w:rFonts w:hint="eastAsia"/>
                <w:sz w:val="24"/>
              </w:rPr>
              <w:t>过，我却从中收获了很多的东西，而这些东西会让我受用终身。社会实践结束了，但我心中的社会实践精神没有结束。“挥洒实践汗水，书写无悔青春”。未来无论是学习还是生活，我都不会忘了这段难忘的经历。他</w:t>
            </w:r>
            <w:r>
              <w:rPr>
                <w:rFonts w:hint="eastAsia"/>
                <w:sz w:val="24"/>
              </w:rPr>
              <w:lastRenderedPageBreak/>
              <w:t>将成为我人生路上的催化剂，不断的推进我前进的脚步。</w:t>
            </w:r>
          </w:p>
          <w:p w14:paraId="75F9653A" w14:textId="77777777" w:rsidR="004063AA" w:rsidRDefault="004063AA">
            <w:pPr>
              <w:ind w:firstLineChars="200" w:firstLine="480"/>
              <w:rPr>
                <w:sz w:val="24"/>
              </w:rPr>
            </w:pPr>
          </w:p>
          <w:p w14:paraId="7BAD4F8A" w14:textId="77777777" w:rsidR="004063AA" w:rsidRDefault="004063AA">
            <w:pPr>
              <w:ind w:firstLineChars="200" w:firstLine="480"/>
              <w:rPr>
                <w:sz w:val="24"/>
              </w:rPr>
            </w:pPr>
          </w:p>
          <w:p w14:paraId="42D14982" w14:textId="77777777" w:rsidR="004063AA" w:rsidRDefault="004063AA">
            <w:pPr>
              <w:ind w:firstLineChars="200" w:firstLine="480"/>
              <w:rPr>
                <w:rFonts w:asciiTheme="minorEastAsia" w:hAnsiTheme="minorEastAsia" w:cstheme="minorEastAsia"/>
                <w:kern w:val="0"/>
                <w:sz w:val="24"/>
                <w:szCs w:val="24"/>
              </w:rPr>
            </w:pPr>
          </w:p>
        </w:tc>
      </w:tr>
      <w:tr w:rsidR="004063AA" w14:paraId="3B0C15A2" w14:textId="77777777">
        <w:trPr>
          <w:cantSplit/>
          <w:trHeight w:val="13599"/>
        </w:trPr>
        <w:tc>
          <w:tcPr>
            <w:tcW w:w="2093" w:type="dxa"/>
            <w:gridSpan w:val="2"/>
            <w:shd w:val="clear" w:color="auto" w:fill="auto"/>
            <w:noWrap/>
            <w:vAlign w:val="center"/>
          </w:tcPr>
          <w:p w14:paraId="32CBCE0A" w14:textId="77777777" w:rsidR="004063AA" w:rsidRDefault="001077A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9" w:type="dxa"/>
            <w:gridSpan w:val="6"/>
            <w:shd w:val="clear" w:color="auto" w:fill="auto"/>
            <w:noWrap/>
            <w:vAlign w:val="center"/>
          </w:tcPr>
          <w:p w14:paraId="4FAC1BB1" w14:textId="77777777" w:rsidR="004063AA" w:rsidRDefault="001077A6">
            <w:pPr>
              <w:ind w:firstLineChars="200" w:firstLine="480"/>
              <w:rPr>
                <w:sz w:val="24"/>
              </w:rPr>
            </w:pPr>
            <w:r>
              <w:rPr>
                <w:rFonts w:hint="eastAsia"/>
                <w:sz w:val="24"/>
              </w:rPr>
              <w:t>我们的暑期社会实践的团队名称是计算机</w:t>
            </w:r>
            <w:r>
              <w:rPr>
                <w:rFonts w:hint="eastAsia"/>
                <w:sz w:val="24"/>
              </w:rPr>
              <w:t>20-2</w:t>
            </w:r>
            <w:r>
              <w:rPr>
                <w:rFonts w:hint="eastAsia"/>
                <w:sz w:val="24"/>
              </w:rPr>
              <w:t>第一实践小组，团队成员均来自计算机</w:t>
            </w:r>
            <w:r>
              <w:rPr>
                <w:rFonts w:hint="eastAsia"/>
                <w:sz w:val="24"/>
              </w:rPr>
              <w:t>20-2</w:t>
            </w:r>
            <w:r>
              <w:rPr>
                <w:rFonts w:hint="eastAsia"/>
                <w:sz w:val="24"/>
              </w:rPr>
              <w:t>班，</w:t>
            </w:r>
            <w:r>
              <w:rPr>
                <w:rFonts w:hint="eastAsia"/>
                <w:sz w:val="24"/>
              </w:rPr>
              <w:t>2021</w:t>
            </w:r>
            <w:r>
              <w:rPr>
                <w:rFonts w:hint="eastAsia"/>
                <w:sz w:val="24"/>
              </w:rPr>
              <w:t>年正值中国共产党成立的百年华诞，为了庆祝中国共产党的百年华诞，于是在本次暑期社会实践中我们选择的主题是“党的百年征程”。</w:t>
            </w:r>
          </w:p>
          <w:p w14:paraId="18AF28C6" w14:textId="77777777" w:rsidR="004063AA" w:rsidRDefault="001077A6">
            <w:pPr>
              <w:widowControl/>
              <w:ind w:firstLineChars="200" w:firstLine="480"/>
              <w:jc w:val="left"/>
              <w:rPr>
                <w:sz w:val="24"/>
              </w:rPr>
            </w:pPr>
            <w:r>
              <w:rPr>
                <w:rFonts w:asciiTheme="minorEastAsia" w:hAnsiTheme="minorEastAsia" w:cstheme="minorEastAsia" w:hint="eastAsia"/>
                <w:kern w:val="0"/>
                <w:sz w:val="24"/>
                <w:szCs w:val="24"/>
              </w:rPr>
              <w:t>我们在班长的带领下确定了主题，为了进一步的提高同学们的党政思想觉悟以及紧扣献礼百年的历史背景，我们一致选择了以</w:t>
            </w:r>
            <w:r>
              <w:rPr>
                <w:rFonts w:hint="eastAsia"/>
                <w:sz w:val="24"/>
              </w:rPr>
              <w:t>“党的百年征程”为主题。确定好主题后便进行了明确的分工。我与高煜洲、李瑞娜、张欣、刘子豪、白悦思、郭垚同学组成了素材收集小组，并且进行了两两分组做了细致了分工。由盛晓宇、杨辉帆、王忠</w:t>
            </w:r>
            <w:r>
              <w:rPr>
                <w:rFonts w:hint="eastAsia"/>
                <w:sz w:val="24"/>
              </w:rPr>
              <w:t>智同学组成文案组，负责整理素材组成员提供的资料，进行简单筛选的和整理，然后写出我们的暑期社会实践的报告。由姜佳炜、王晶、李苗苗三名同学担任视频组成员，主要负责剪辑视频并且将我们的社会实践在腾讯、</w:t>
            </w:r>
            <w:r>
              <w:rPr>
                <w:rFonts w:hint="eastAsia"/>
                <w:sz w:val="24"/>
              </w:rPr>
              <w:t>b</w:t>
            </w:r>
            <w:r>
              <w:rPr>
                <w:rFonts w:hint="eastAsia"/>
                <w:sz w:val="24"/>
              </w:rPr>
              <w:t>站、抖音、微博等多个平台进行上传。</w:t>
            </w:r>
          </w:p>
          <w:p w14:paraId="12BBF4BF" w14:textId="77777777" w:rsidR="004063AA" w:rsidRDefault="001077A6">
            <w:pPr>
              <w:ind w:firstLineChars="200" w:firstLine="480"/>
              <w:rPr>
                <w:sz w:val="24"/>
              </w:rPr>
            </w:pPr>
            <w:r>
              <w:rPr>
                <w:rFonts w:hint="eastAsia"/>
                <w:sz w:val="24"/>
              </w:rPr>
              <w:t>作为一名黑龙江的学生，在仔细的斟酌后我选择了位于绥芬河市的红花岭抗联小镇以及中共六大历史资料馆进行素材的收集。</w:t>
            </w:r>
          </w:p>
          <w:p w14:paraId="4FA8FB6F" w14:textId="77777777" w:rsidR="004063AA" w:rsidRDefault="001077A6">
            <w:pPr>
              <w:ind w:firstLineChars="200" w:firstLine="480"/>
              <w:jc w:val="left"/>
              <w:rPr>
                <w:rFonts w:ascii="宋体" w:eastAsia="宋体" w:hAnsi="宋体" w:cs="宋体"/>
                <w:color w:val="191919"/>
                <w:sz w:val="24"/>
                <w:szCs w:val="24"/>
                <w:shd w:val="clear" w:color="auto" w:fill="FFFFFF"/>
              </w:rPr>
            </w:pPr>
            <w:r>
              <w:rPr>
                <w:rFonts w:ascii="宋体" w:eastAsia="宋体" w:hAnsi="宋体" w:cs="宋体" w:hint="eastAsia"/>
                <w:color w:val="191919"/>
                <w:sz w:val="24"/>
                <w:szCs w:val="24"/>
                <w:shd w:val="clear" w:color="auto" w:fill="FFFFFF"/>
              </w:rPr>
              <w:t>“中共‘六大’暨绥芬河红色国际通道纪念馆”的建设，发挥其爱国主义教育基地的重要功能，同时也填补了国内没有中共“六大”纪念设施的空白。</w:t>
            </w:r>
            <w:r>
              <w:rPr>
                <w:rFonts w:ascii="宋体" w:eastAsia="宋体" w:hAnsi="宋体" w:cs="宋体" w:hint="eastAsia"/>
                <w:color w:val="191919"/>
                <w:sz w:val="24"/>
                <w:szCs w:val="24"/>
                <w:shd w:val="clear" w:color="auto" w:fill="FFFFFF"/>
              </w:rPr>
              <w:t>绥芬河市中共六大资料馆是中国第一座关于中共六大的专业史料展馆，记录了中共六大召开的详细过程，重温了绥芬河作为重要“红色国际通道”的革命历史。绥芬河是与俄罗斯接壤的城市，在六大党员转移中扮演者重要的角色，是重要的红色交通要道。该纪念馆的建立具有重大的红色意义。中国共产党第六次代表大会是唯一一次在境外召开的全国代表大会。</w:t>
            </w:r>
            <w:r>
              <w:rPr>
                <w:rFonts w:ascii="宋体" w:eastAsia="宋体" w:hAnsi="宋体" w:cs="宋体" w:hint="eastAsia"/>
                <w:color w:val="191919"/>
                <w:sz w:val="24"/>
                <w:szCs w:val="24"/>
                <w:shd w:val="clear" w:color="auto" w:fill="FFFFFF"/>
              </w:rPr>
              <w:t>93</w:t>
            </w:r>
            <w:r>
              <w:rPr>
                <w:rFonts w:ascii="宋体" w:eastAsia="宋体" w:hAnsi="宋体" w:cs="宋体" w:hint="eastAsia"/>
                <w:color w:val="191919"/>
                <w:sz w:val="24"/>
                <w:szCs w:val="24"/>
                <w:shd w:val="clear" w:color="auto" w:fill="FFFFFF"/>
              </w:rPr>
              <w:t>年前，在中国人民饱受磨难的时候，在中国革命最艰难的关头，来自中国各地的</w:t>
            </w:r>
            <w:r>
              <w:rPr>
                <w:rFonts w:ascii="宋体" w:eastAsia="宋体" w:hAnsi="宋体" w:cs="宋体" w:hint="eastAsia"/>
                <w:color w:val="191919"/>
                <w:sz w:val="24"/>
                <w:szCs w:val="24"/>
                <w:shd w:val="clear" w:color="auto" w:fill="FFFFFF"/>
              </w:rPr>
              <w:t>140</w:t>
            </w:r>
            <w:r>
              <w:rPr>
                <w:rFonts w:ascii="宋体" w:eastAsia="宋体" w:hAnsi="宋体" w:cs="宋体" w:hint="eastAsia"/>
                <w:color w:val="191919"/>
                <w:sz w:val="24"/>
                <w:szCs w:val="24"/>
                <w:shd w:val="clear" w:color="auto" w:fill="FFFFFF"/>
              </w:rPr>
              <w:t>多名党员代表，为了国家和民族的前途命运，冒着生命危险，冲破重重险阻，辗转万里抵达莫斯科，召开了中共六大。绥芬河作为</w:t>
            </w:r>
            <w:r>
              <w:rPr>
                <w:rFonts w:ascii="宋体" w:eastAsia="宋体" w:hAnsi="宋体" w:cs="宋体" w:hint="eastAsia"/>
                <w:color w:val="191919"/>
                <w:sz w:val="24"/>
                <w:szCs w:val="24"/>
                <w:shd w:val="clear" w:color="auto" w:fill="FFFFFF"/>
              </w:rPr>
              <w:t>重要的红色国际通道，见证了这段波澜壮阔、可歌可泣的革命历史。</w:t>
            </w:r>
          </w:p>
          <w:p w14:paraId="20C2A612" w14:textId="77777777" w:rsidR="004063AA" w:rsidRDefault="001077A6">
            <w:pPr>
              <w:ind w:firstLineChars="200" w:firstLine="480"/>
              <w:jc w:val="left"/>
              <w:rPr>
                <w:rFonts w:ascii="宋体" w:eastAsia="宋体" w:hAnsi="宋体" w:cs="宋体"/>
                <w:color w:val="000000"/>
                <w:sz w:val="24"/>
                <w:szCs w:val="24"/>
              </w:rPr>
            </w:pPr>
            <w:r>
              <w:rPr>
                <w:rFonts w:ascii="宋体" w:eastAsia="宋体" w:hAnsi="宋体" w:cs="宋体" w:hint="eastAsia"/>
                <w:color w:val="000000"/>
                <w:sz w:val="24"/>
                <w:szCs w:val="24"/>
              </w:rPr>
              <w:t>东北抗联小镇通过还原抗联英雄的住所，向我们展示了抗联时期的艰难。东北抗联小镇的建设弘扬的是东北抗联精神，让世人和后人了解东北抗联浴血奋战、百折不挠、艰苦卓绝、视死如归的精神，把这种精神传承下去。</w:t>
            </w:r>
          </w:p>
          <w:p w14:paraId="6669C4B9" w14:textId="77777777" w:rsidR="004063AA" w:rsidRDefault="001077A6">
            <w:pPr>
              <w:ind w:firstLineChars="200" w:firstLine="480"/>
              <w:jc w:val="left"/>
              <w:rPr>
                <w:rFonts w:ascii="宋体" w:eastAsia="宋体" w:hAnsi="宋体" w:cs="宋体"/>
                <w:color w:val="000000"/>
                <w:sz w:val="24"/>
                <w:szCs w:val="24"/>
              </w:rPr>
            </w:pPr>
            <w:r>
              <w:rPr>
                <w:rFonts w:ascii="宋体" w:eastAsia="宋体" w:hAnsi="宋体" w:cs="宋体" w:hint="eastAsia"/>
                <w:color w:val="000000"/>
                <w:sz w:val="24"/>
                <w:szCs w:val="24"/>
              </w:rPr>
              <w:t>我想，没有比这两个地方更适合这次的社会实践主题。在实践中重温红色历史，感悟红色精神，能让我们认识到美好生活的来之不易，推动我们向前。实践虽已结束，但红色精神和我们体内的红色基因不会消失，他将坚定我们的脚步，推动我们青年一代的前进！</w:t>
            </w:r>
          </w:p>
          <w:p w14:paraId="02ACD24A" w14:textId="77777777" w:rsidR="004063AA" w:rsidRDefault="004063AA">
            <w:pPr>
              <w:widowControl/>
              <w:spacing w:afterLines="3350" w:after="10452"/>
              <w:jc w:val="left"/>
              <w:rPr>
                <w:rFonts w:ascii="Times New Roman" w:eastAsia="宋体" w:hAnsi="Times New Roman" w:cs="Times New Roman"/>
                <w:kern w:val="0"/>
                <w:sz w:val="20"/>
                <w:szCs w:val="20"/>
              </w:rPr>
            </w:pPr>
          </w:p>
        </w:tc>
      </w:tr>
      <w:tr w:rsidR="004063AA" w14:paraId="40A94D24" w14:textId="77777777">
        <w:trPr>
          <w:cantSplit/>
          <w:trHeight w:val="13599"/>
        </w:trPr>
        <w:tc>
          <w:tcPr>
            <w:tcW w:w="2093" w:type="dxa"/>
            <w:gridSpan w:val="2"/>
            <w:shd w:val="clear" w:color="auto" w:fill="auto"/>
            <w:noWrap/>
            <w:vAlign w:val="center"/>
          </w:tcPr>
          <w:p w14:paraId="59A6BCE5" w14:textId="77777777" w:rsidR="004063AA" w:rsidRDefault="004063AA">
            <w:pPr>
              <w:widowControl/>
              <w:jc w:val="left"/>
              <w:rPr>
                <w:rFonts w:ascii="等线" w:eastAsia="等线" w:hAnsi="等线" w:cs="宋体"/>
                <w:b/>
                <w:color w:val="000000"/>
                <w:kern w:val="0"/>
                <w:sz w:val="22"/>
              </w:rPr>
            </w:pPr>
          </w:p>
        </w:tc>
        <w:tc>
          <w:tcPr>
            <w:tcW w:w="6639" w:type="dxa"/>
            <w:gridSpan w:val="6"/>
            <w:shd w:val="clear" w:color="auto" w:fill="auto"/>
            <w:noWrap/>
            <w:vAlign w:val="center"/>
          </w:tcPr>
          <w:p w14:paraId="6CA99440" w14:textId="77777777" w:rsidR="004063AA" w:rsidRDefault="004063AA">
            <w:pPr>
              <w:widowControl/>
              <w:spacing w:afterLines="3350" w:after="10452"/>
              <w:jc w:val="left"/>
              <w:rPr>
                <w:rFonts w:ascii="Times New Roman" w:eastAsia="Times New Roman" w:hAnsi="Times New Roman" w:cs="Times New Roman"/>
                <w:kern w:val="0"/>
                <w:sz w:val="20"/>
                <w:szCs w:val="20"/>
              </w:rPr>
            </w:pPr>
          </w:p>
        </w:tc>
      </w:tr>
    </w:tbl>
    <w:p w14:paraId="3A013B84" w14:textId="77777777" w:rsidR="004063AA" w:rsidRDefault="004063AA"/>
    <w:sectPr w:rsidR="004063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077A6"/>
    <w:rsid w:val="001A4122"/>
    <w:rsid w:val="001A491F"/>
    <w:rsid w:val="002573AE"/>
    <w:rsid w:val="00385E9F"/>
    <w:rsid w:val="003A6608"/>
    <w:rsid w:val="003E1202"/>
    <w:rsid w:val="004063AA"/>
    <w:rsid w:val="0055723C"/>
    <w:rsid w:val="00577E40"/>
    <w:rsid w:val="00632075"/>
    <w:rsid w:val="00697F82"/>
    <w:rsid w:val="006D69B4"/>
    <w:rsid w:val="00820DA2"/>
    <w:rsid w:val="008552B4"/>
    <w:rsid w:val="008B673A"/>
    <w:rsid w:val="009361EA"/>
    <w:rsid w:val="00A443C4"/>
    <w:rsid w:val="00B56CAE"/>
    <w:rsid w:val="00B85772"/>
    <w:rsid w:val="00C8204A"/>
    <w:rsid w:val="00E44B18"/>
    <w:rsid w:val="00E46375"/>
    <w:rsid w:val="00E85951"/>
    <w:rsid w:val="00FC17A0"/>
    <w:rsid w:val="09511A93"/>
    <w:rsid w:val="7AEE1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AE444"/>
  <w15:docId w15:val="{0028E590-25C8-44A5-8629-28665B56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pPr>
      <w:spacing w:beforeAutospacing="1" w:afterAutospacing="1"/>
      <w:jc w:val="left"/>
    </w:pPr>
    <w:rPr>
      <w:rFonts w:cs="Times New Roman"/>
      <w:kern w:val="0"/>
      <w:sz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2021-10-12T05:41:00Z</dcterms:created>
  <dcterms:modified xsi:type="dcterms:W3CDTF">2021-10-27T03:40:00Z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6D2F1C8EAC8A42A098043130EACCDCCB</vt:lpwstr>
  </property>
</Properties>
</file>