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A4EE3" w14:textId="2A09B682" w:rsidR="001A491F" w:rsidRPr="00E85951" w:rsidRDefault="00E85951" w:rsidP="00E85951">
      <w:pPr>
        <w:jc w:val="center"/>
        <w:rPr>
          <w:b/>
          <w:bCs/>
          <w:sz w:val="32"/>
          <w:szCs w:val="32"/>
        </w:rPr>
      </w:pPr>
      <w:r w:rsidRPr="00E85951">
        <w:rPr>
          <w:rFonts w:hint="eastAsia"/>
          <w:b/>
          <w:bCs/>
          <w:sz w:val="32"/>
          <w:szCs w:val="32"/>
        </w:rPr>
        <w:t>2</w:t>
      </w:r>
      <w:r w:rsidRPr="00E85951">
        <w:rPr>
          <w:b/>
          <w:bCs/>
          <w:sz w:val="32"/>
          <w:szCs w:val="32"/>
        </w:rPr>
        <w:t>02</w:t>
      </w:r>
      <w:r w:rsidR="001A4122">
        <w:rPr>
          <w:b/>
          <w:bCs/>
          <w:sz w:val="32"/>
          <w:szCs w:val="32"/>
        </w:rPr>
        <w:t>1</w:t>
      </w:r>
      <w:r w:rsidRPr="00E85951">
        <w:rPr>
          <w:rFonts w:hint="eastAsia"/>
          <w:b/>
          <w:bCs/>
          <w:sz w:val="32"/>
          <w:szCs w:val="32"/>
        </w:rPr>
        <w:t>年中国石油大学（北京）</w:t>
      </w:r>
      <w:r w:rsidR="00697F82">
        <w:rPr>
          <w:rFonts w:hint="eastAsia"/>
          <w:b/>
          <w:bCs/>
          <w:sz w:val="32"/>
          <w:szCs w:val="32"/>
        </w:rPr>
        <w:t>优秀</w:t>
      </w:r>
      <w:r w:rsidRPr="00E85951">
        <w:rPr>
          <w:rFonts w:hint="eastAsia"/>
          <w:b/>
          <w:bCs/>
          <w:sz w:val="32"/>
          <w:szCs w:val="32"/>
        </w:rPr>
        <w:t>个人申报表</w:t>
      </w:r>
    </w:p>
    <w:tbl>
      <w:tblPr>
        <w:tblpPr w:leftFromText="180" w:rightFromText="180" w:vertAnchor="text" w:tblpY="140"/>
        <w:tblW w:w="8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1114"/>
        <w:gridCol w:w="262"/>
        <w:gridCol w:w="947"/>
        <w:gridCol w:w="1361"/>
        <w:gridCol w:w="947"/>
        <w:gridCol w:w="1577"/>
        <w:gridCol w:w="1700"/>
      </w:tblGrid>
      <w:tr w:rsidR="00BE5D98" w:rsidRPr="00E85951" w14:paraId="4CEB6596" w14:textId="77777777" w:rsidTr="00F1638C">
        <w:trPr>
          <w:trHeight w:val="1153"/>
        </w:trPr>
        <w:tc>
          <w:tcPr>
            <w:tcW w:w="947" w:type="dxa"/>
            <w:shd w:val="clear" w:color="auto" w:fill="auto"/>
            <w:noWrap/>
            <w:vAlign w:val="center"/>
            <w:hideMark/>
          </w:tcPr>
          <w:p w14:paraId="08C9A0CA" w14:textId="77777777" w:rsidR="00BE5D98" w:rsidRPr="00FC17A0" w:rsidRDefault="00BE5D98" w:rsidP="00BE5D98">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姓名</w:t>
            </w:r>
          </w:p>
        </w:tc>
        <w:tc>
          <w:tcPr>
            <w:tcW w:w="1376" w:type="dxa"/>
            <w:gridSpan w:val="2"/>
            <w:shd w:val="clear" w:color="auto" w:fill="auto"/>
            <w:noWrap/>
            <w:vAlign w:val="center"/>
            <w:hideMark/>
          </w:tcPr>
          <w:p w14:paraId="3A2A10FE" w14:textId="6D4762C5" w:rsidR="00BE5D98" w:rsidRPr="00E85951" w:rsidRDefault="00BE5D98" w:rsidP="00BE5D98">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管晶晶</w:t>
            </w:r>
          </w:p>
        </w:tc>
        <w:tc>
          <w:tcPr>
            <w:tcW w:w="947" w:type="dxa"/>
            <w:shd w:val="clear" w:color="auto" w:fill="auto"/>
            <w:noWrap/>
            <w:vAlign w:val="center"/>
            <w:hideMark/>
          </w:tcPr>
          <w:p w14:paraId="7ADAAF2B" w14:textId="630F105F" w:rsidR="00BE5D98" w:rsidRPr="00FC17A0" w:rsidRDefault="00BE5D98" w:rsidP="00BE5D98">
            <w:pPr>
              <w:widowControl/>
              <w:jc w:val="center"/>
              <w:rPr>
                <w:rFonts w:ascii="等线" w:eastAsia="等线" w:hAnsi="等线" w:cs="宋体"/>
                <w:b/>
                <w:color w:val="000000"/>
                <w:kern w:val="0"/>
                <w:sz w:val="22"/>
              </w:rPr>
            </w:pPr>
            <w:r w:rsidRPr="00FC17A0">
              <w:rPr>
                <w:rFonts w:ascii="等线" w:eastAsia="等线" w:hAnsi="等线" w:cs="宋体" w:hint="eastAsia"/>
                <w:b/>
                <w:color w:val="000000"/>
                <w:kern w:val="0"/>
                <w:sz w:val="22"/>
              </w:rPr>
              <w:t>性别</w:t>
            </w:r>
          </w:p>
        </w:tc>
        <w:tc>
          <w:tcPr>
            <w:tcW w:w="1361" w:type="dxa"/>
            <w:shd w:val="clear" w:color="auto" w:fill="auto"/>
            <w:noWrap/>
            <w:vAlign w:val="center"/>
            <w:hideMark/>
          </w:tcPr>
          <w:p w14:paraId="327F0F17" w14:textId="53F3E91F" w:rsidR="00BE5D98" w:rsidRPr="00E85951" w:rsidRDefault="00BE5D98" w:rsidP="00BE5D98">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男</w:t>
            </w:r>
          </w:p>
        </w:tc>
        <w:tc>
          <w:tcPr>
            <w:tcW w:w="947" w:type="dxa"/>
            <w:shd w:val="clear" w:color="auto" w:fill="auto"/>
            <w:noWrap/>
            <w:vAlign w:val="center"/>
            <w:hideMark/>
          </w:tcPr>
          <w:p w14:paraId="4F72B29B" w14:textId="60B8297E" w:rsidR="00BE5D98" w:rsidRPr="00FC17A0" w:rsidRDefault="00BE5D98" w:rsidP="00BE5D98">
            <w:pPr>
              <w:widowControl/>
              <w:jc w:val="center"/>
              <w:rPr>
                <w:rFonts w:ascii="等线" w:eastAsia="等线" w:hAnsi="等线" w:cs="宋体"/>
                <w:b/>
                <w:color w:val="000000"/>
                <w:kern w:val="0"/>
                <w:sz w:val="22"/>
              </w:rPr>
            </w:pPr>
            <w:r w:rsidRPr="00FC17A0">
              <w:rPr>
                <w:rFonts w:ascii="等线" w:eastAsia="等线" w:hAnsi="等线" w:cs="宋体" w:hint="eastAsia"/>
                <w:b/>
                <w:color w:val="000000"/>
                <w:kern w:val="0"/>
                <w:sz w:val="22"/>
              </w:rPr>
              <w:t>学院</w:t>
            </w:r>
          </w:p>
        </w:tc>
        <w:tc>
          <w:tcPr>
            <w:tcW w:w="1577" w:type="dxa"/>
            <w:shd w:val="clear" w:color="auto" w:fill="auto"/>
            <w:noWrap/>
            <w:vAlign w:val="center"/>
            <w:hideMark/>
          </w:tcPr>
          <w:p w14:paraId="7E3AC88F" w14:textId="141CA2DD" w:rsidR="00BE5D98" w:rsidRPr="00E85951" w:rsidRDefault="00BE5D98" w:rsidP="00BE5D98">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石油工程学院</w:t>
            </w:r>
          </w:p>
        </w:tc>
        <w:tc>
          <w:tcPr>
            <w:tcW w:w="1700" w:type="dxa"/>
            <w:vMerge w:val="restart"/>
            <w:shd w:val="clear" w:color="auto" w:fill="auto"/>
            <w:noWrap/>
            <w:vAlign w:val="center"/>
            <w:hideMark/>
          </w:tcPr>
          <w:p w14:paraId="302D1780" w14:textId="02BEC139" w:rsidR="00BE5D98" w:rsidRPr="00E85951" w:rsidRDefault="00BE5D98" w:rsidP="00BE5D98">
            <w:pPr>
              <w:widowControl/>
              <w:jc w:val="center"/>
              <w:rPr>
                <w:rFonts w:ascii="Times New Roman" w:eastAsia="Times New Roman" w:hAnsi="Times New Roman" w:cs="Times New Roman"/>
                <w:kern w:val="0"/>
                <w:sz w:val="20"/>
                <w:szCs w:val="20"/>
              </w:rPr>
            </w:pPr>
            <w:r>
              <w:rPr>
                <w:rFonts w:ascii="等线" w:eastAsia="等线" w:hAnsi="等线" w:cs="宋体"/>
                <w:noProof/>
                <w:color w:val="000000"/>
                <w:kern w:val="0"/>
                <w:sz w:val="22"/>
              </w:rPr>
              <w:drawing>
                <wp:inline distT="0" distB="0" distL="0" distR="0" wp14:anchorId="6B076B4A" wp14:editId="16ABEFF2">
                  <wp:extent cx="942392" cy="144653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45" cy="1462114"/>
                          </a:xfrm>
                          <a:prstGeom prst="rect">
                            <a:avLst/>
                          </a:prstGeom>
                          <a:noFill/>
                          <a:ln>
                            <a:noFill/>
                          </a:ln>
                        </pic:spPr>
                      </pic:pic>
                    </a:graphicData>
                  </a:graphic>
                </wp:inline>
              </w:drawing>
            </w:r>
          </w:p>
        </w:tc>
      </w:tr>
      <w:tr w:rsidR="00F1638C" w:rsidRPr="00E85951" w14:paraId="561BA006" w14:textId="77777777" w:rsidTr="00F1638C">
        <w:trPr>
          <w:trHeight w:val="1005"/>
        </w:trPr>
        <w:tc>
          <w:tcPr>
            <w:tcW w:w="947" w:type="dxa"/>
            <w:shd w:val="clear" w:color="auto" w:fill="auto"/>
            <w:noWrap/>
            <w:vAlign w:val="center"/>
          </w:tcPr>
          <w:p w14:paraId="6E0A164F" w14:textId="609AD98F" w:rsidR="00F1638C" w:rsidRPr="00FC17A0" w:rsidRDefault="00F1638C" w:rsidP="00BE5D98">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学号</w:t>
            </w:r>
          </w:p>
        </w:tc>
        <w:tc>
          <w:tcPr>
            <w:tcW w:w="1376" w:type="dxa"/>
            <w:gridSpan w:val="2"/>
            <w:shd w:val="clear" w:color="auto" w:fill="auto"/>
            <w:noWrap/>
            <w:vAlign w:val="center"/>
          </w:tcPr>
          <w:p w14:paraId="1406C29F" w14:textId="29A0B4D4" w:rsidR="00F1638C" w:rsidRPr="00E85951" w:rsidRDefault="00F1638C" w:rsidP="00BE5D98">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2020210374</w:t>
            </w:r>
          </w:p>
        </w:tc>
        <w:tc>
          <w:tcPr>
            <w:tcW w:w="947" w:type="dxa"/>
            <w:shd w:val="clear" w:color="auto" w:fill="auto"/>
            <w:noWrap/>
            <w:vAlign w:val="center"/>
          </w:tcPr>
          <w:p w14:paraId="388F6CC0" w14:textId="77777777" w:rsidR="00F1638C" w:rsidRPr="00FC17A0" w:rsidRDefault="00F1638C" w:rsidP="00BE5D98">
            <w:pPr>
              <w:widowControl/>
              <w:jc w:val="center"/>
              <w:rPr>
                <w:rFonts w:ascii="等线" w:eastAsia="等线" w:hAnsi="等线" w:cs="宋体"/>
                <w:b/>
                <w:color w:val="000000"/>
                <w:kern w:val="0"/>
                <w:sz w:val="22"/>
              </w:rPr>
            </w:pPr>
            <w:r w:rsidRPr="00FC17A0">
              <w:rPr>
                <w:rFonts w:ascii="等线" w:eastAsia="等线" w:hAnsi="等线" w:cs="宋体" w:hint="eastAsia"/>
                <w:b/>
                <w:color w:val="000000"/>
                <w:kern w:val="0"/>
                <w:sz w:val="22"/>
              </w:rPr>
              <w:t>专业</w:t>
            </w:r>
          </w:p>
          <w:p w14:paraId="62651338" w14:textId="714BD6F1" w:rsidR="00F1638C" w:rsidRPr="00FC17A0" w:rsidRDefault="00F1638C" w:rsidP="00BE5D98">
            <w:pPr>
              <w:widowControl/>
              <w:jc w:val="center"/>
              <w:rPr>
                <w:rFonts w:ascii="等线" w:eastAsia="等线" w:hAnsi="等线" w:cs="宋体"/>
                <w:b/>
                <w:color w:val="000000"/>
                <w:kern w:val="0"/>
                <w:sz w:val="22"/>
              </w:rPr>
            </w:pPr>
            <w:r w:rsidRPr="00FC17A0">
              <w:rPr>
                <w:rFonts w:ascii="等线" w:eastAsia="等线" w:hAnsi="等线" w:cs="宋体" w:hint="eastAsia"/>
                <w:b/>
                <w:color w:val="000000"/>
                <w:kern w:val="0"/>
                <w:sz w:val="22"/>
              </w:rPr>
              <w:t>年级</w:t>
            </w:r>
          </w:p>
        </w:tc>
        <w:tc>
          <w:tcPr>
            <w:tcW w:w="3885" w:type="dxa"/>
            <w:gridSpan w:val="3"/>
            <w:shd w:val="clear" w:color="auto" w:fill="auto"/>
            <w:noWrap/>
            <w:vAlign w:val="center"/>
          </w:tcPr>
          <w:p w14:paraId="23F01A75" w14:textId="11044659" w:rsidR="00F1638C" w:rsidRPr="00E85951" w:rsidRDefault="00F1638C" w:rsidP="00BE5D98">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研开发20级</w:t>
            </w:r>
          </w:p>
        </w:tc>
        <w:tc>
          <w:tcPr>
            <w:tcW w:w="1700" w:type="dxa"/>
            <w:vMerge/>
            <w:shd w:val="clear" w:color="auto" w:fill="auto"/>
            <w:noWrap/>
            <w:vAlign w:val="center"/>
          </w:tcPr>
          <w:p w14:paraId="4D33C50F" w14:textId="77777777" w:rsidR="00F1638C" w:rsidRDefault="00F1638C" w:rsidP="00BE5D98">
            <w:pPr>
              <w:widowControl/>
              <w:jc w:val="center"/>
              <w:rPr>
                <w:rFonts w:ascii="宋体" w:eastAsia="宋体" w:hAnsi="宋体" w:cs="宋体"/>
                <w:color w:val="A6A6A6" w:themeColor="background1" w:themeShade="A6"/>
                <w:kern w:val="0"/>
                <w:sz w:val="20"/>
                <w:szCs w:val="20"/>
              </w:rPr>
            </w:pPr>
          </w:p>
        </w:tc>
      </w:tr>
      <w:tr w:rsidR="00BE5D98" w:rsidRPr="00E85951" w14:paraId="1F6DD6FC" w14:textId="77777777" w:rsidTr="00F1638C">
        <w:trPr>
          <w:trHeight w:val="858"/>
        </w:trPr>
        <w:tc>
          <w:tcPr>
            <w:tcW w:w="947" w:type="dxa"/>
            <w:shd w:val="clear" w:color="auto" w:fill="auto"/>
            <w:noWrap/>
            <w:vAlign w:val="center"/>
            <w:hideMark/>
          </w:tcPr>
          <w:p w14:paraId="7DA50E65" w14:textId="765A82B5" w:rsidR="00BE5D98" w:rsidRPr="00FC17A0" w:rsidRDefault="00BE5D98" w:rsidP="00BE5D98">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团队名</w:t>
            </w:r>
          </w:p>
        </w:tc>
        <w:tc>
          <w:tcPr>
            <w:tcW w:w="1376" w:type="dxa"/>
            <w:gridSpan w:val="2"/>
            <w:shd w:val="clear" w:color="auto" w:fill="auto"/>
            <w:noWrap/>
            <w:vAlign w:val="center"/>
            <w:hideMark/>
          </w:tcPr>
          <w:p w14:paraId="40262FE7" w14:textId="04B6EF9A" w:rsidR="00BE5D98" w:rsidRPr="00E85951" w:rsidRDefault="00BE5D98" w:rsidP="00BE5D98">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中石大“学悟百年党史，赓续精神血脉”党史学习教育实践团</w:t>
            </w:r>
          </w:p>
        </w:tc>
        <w:tc>
          <w:tcPr>
            <w:tcW w:w="947" w:type="dxa"/>
            <w:shd w:val="clear" w:color="auto" w:fill="auto"/>
            <w:noWrap/>
            <w:vAlign w:val="center"/>
            <w:hideMark/>
          </w:tcPr>
          <w:p w14:paraId="14088A76" w14:textId="5AA0E88F" w:rsidR="00BE5D98" w:rsidRPr="00FC17A0" w:rsidRDefault="00BE5D98" w:rsidP="00BE5D98">
            <w:pPr>
              <w:widowControl/>
              <w:jc w:val="center"/>
              <w:rPr>
                <w:rFonts w:ascii="等线" w:eastAsia="等线" w:hAnsi="等线" w:cs="宋体"/>
                <w:b/>
                <w:color w:val="000000"/>
                <w:kern w:val="0"/>
                <w:sz w:val="22"/>
              </w:rPr>
            </w:pPr>
            <w:r w:rsidRPr="00FC17A0">
              <w:rPr>
                <w:rFonts w:ascii="等线" w:eastAsia="等线" w:hAnsi="等线" w:cs="宋体" w:hint="eastAsia"/>
                <w:b/>
                <w:color w:val="000000"/>
                <w:kern w:val="0"/>
                <w:sz w:val="22"/>
              </w:rPr>
              <w:t>分工</w:t>
            </w:r>
          </w:p>
        </w:tc>
        <w:tc>
          <w:tcPr>
            <w:tcW w:w="1361" w:type="dxa"/>
            <w:shd w:val="clear" w:color="auto" w:fill="auto"/>
            <w:noWrap/>
            <w:vAlign w:val="center"/>
            <w:hideMark/>
          </w:tcPr>
          <w:p w14:paraId="26B486AB" w14:textId="6A069F12" w:rsidR="00BE5D98" w:rsidRPr="00E85951" w:rsidRDefault="00BE5D98" w:rsidP="00BE5D98">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摄影宣传</w:t>
            </w:r>
          </w:p>
        </w:tc>
        <w:tc>
          <w:tcPr>
            <w:tcW w:w="947" w:type="dxa"/>
            <w:shd w:val="clear" w:color="auto" w:fill="auto"/>
            <w:noWrap/>
            <w:vAlign w:val="center"/>
            <w:hideMark/>
          </w:tcPr>
          <w:p w14:paraId="769F11A1" w14:textId="06F5F62D" w:rsidR="00BE5D98" w:rsidRPr="00FC17A0" w:rsidRDefault="00BE5D98" w:rsidP="00BE5D98">
            <w:pPr>
              <w:widowControl/>
              <w:jc w:val="center"/>
              <w:rPr>
                <w:rFonts w:ascii="等线" w:eastAsia="等线" w:hAnsi="等线" w:cs="宋体"/>
                <w:b/>
                <w:color w:val="000000"/>
                <w:kern w:val="0"/>
                <w:sz w:val="22"/>
              </w:rPr>
            </w:pPr>
            <w:r w:rsidRPr="00FC17A0">
              <w:rPr>
                <w:rFonts w:ascii="等线" w:eastAsia="等线" w:hAnsi="等线" w:cs="宋体" w:hint="eastAsia"/>
                <w:b/>
                <w:color w:val="000000"/>
                <w:kern w:val="0"/>
                <w:sz w:val="22"/>
              </w:rPr>
              <w:t>实践口号</w:t>
            </w:r>
          </w:p>
        </w:tc>
        <w:tc>
          <w:tcPr>
            <w:tcW w:w="1577" w:type="dxa"/>
            <w:shd w:val="clear" w:color="auto" w:fill="auto"/>
            <w:noWrap/>
            <w:vAlign w:val="center"/>
            <w:hideMark/>
          </w:tcPr>
          <w:p w14:paraId="4F744094" w14:textId="24F1C3E9" w:rsidR="00BE5D98" w:rsidRPr="00E85951" w:rsidRDefault="00BE5D98" w:rsidP="00BE5D98">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学悟百年党史，赓续精神血脉</w:t>
            </w:r>
          </w:p>
        </w:tc>
        <w:tc>
          <w:tcPr>
            <w:tcW w:w="1700" w:type="dxa"/>
            <w:vMerge/>
            <w:vAlign w:val="center"/>
            <w:hideMark/>
          </w:tcPr>
          <w:p w14:paraId="39DE479B" w14:textId="77777777" w:rsidR="00BE5D98" w:rsidRPr="00E85951" w:rsidRDefault="00BE5D98" w:rsidP="00BE5D98">
            <w:pPr>
              <w:widowControl/>
              <w:jc w:val="left"/>
              <w:rPr>
                <w:rFonts w:ascii="Times New Roman" w:eastAsia="Times New Roman" w:hAnsi="Times New Roman" w:cs="Times New Roman"/>
                <w:kern w:val="0"/>
                <w:sz w:val="20"/>
                <w:szCs w:val="20"/>
              </w:rPr>
            </w:pPr>
          </w:p>
        </w:tc>
      </w:tr>
      <w:tr w:rsidR="00BE5D98" w:rsidRPr="00E85951" w14:paraId="193BF87B" w14:textId="77777777" w:rsidTr="00F1638C">
        <w:trPr>
          <w:trHeight w:val="421"/>
        </w:trPr>
        <w:tc>
          <w:tcPr>
            <w:tcW w:w="8855" w:type="dxa"/>
            <w:gridSpan w:val="8"/>
            <w:shd w:val="clear" w:color="auto" w:fill="auto"/>
            <w:noWrap/>
            <w:vAlign w:val="center"/>
          </w:tcPr>
          <w:p w14:paraId="11BCF627" w14:textId="343CECBA" w:rsidR="00BE5D98" w:rsidRPr="00E85951" w:rsidRDefault="00BE5D98" w:rsidP="00BE5D98">
            <w:pPr>
              <w:widowControl/>
              <w:jc w:val="left"/>
              <w:rPr>
                <w:rFonts w:ascii="Times New Roman" w:eastAsia="Times New Roman" w:hAnsi="Times New Roman" w:cs="Times New Roman"/>
                <w:kern w:val="0"/>
                <w:sz w:val="20"/>
                <w:szCs w:val="20"/>
              </w:rPr>
            </w:pPr>
            <w:r w:rsidRPr="008552B4">
              <w:rPr>
                <w:rFonts w:ascii="等线" w:eastAsia="等线" w:hAnsi="等线" w:cs="宋体" w:hint="eastAsia"/>
                <w:color w:val="000000"/>
                <w:kern w:val="0"/>
                <w:sz w:val="22"/>
              </w:rPr>
              <w:t>个人和实践基本信息</w:t>
            </w:r>
          </w:p>
        </w:tc>
      </w:tr>
      <w:tr w:rsidR="00BE5D98" w:rsidRPr="00E85951" w14:paraId="0F3DAA96" w14:textId="77777777" w:rsidTr="00F1638C">
        <w:trPr>
          <w:trHeight w:val="8243"/>
        </w:trPr>
        <w:tc>
          <w:tcPr>
            <w:tcW w:w="2061" w:type="dxa"/>
            <w:gridSpan w:val="2"/>
            <w:shd w:val="clear" w:color="auto" w:fill="auto"/>
            <w:noWrap/>
            <w:vAlign w:val="center"/>
          </w:tcPr>
          <w:p w14:paraId="32C2D14D" w14:textId="2DF59212" w:rsidR="00BE5D98" w:rsidRPr="00FC17A0" w:rsidRDefault="00BE5D98" w:rsidP="00BE5D98">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个人事迹（1</w:t>
            </w:r>
            <w:r w:rsidRPr="00FC17A0">
              <w:rPr>
                <w:rFonts w:ascii="等线" w:eastAsia="等线" w:hAnsi="等线" w:cs="宋体"/>
                <w:b/>
                <w:color w:val="000000"/>
                <w:kern w:val="0"/>
                <w:sz w:val="22"/>
              </w:rPr>
              <w:t>200</w:t>
            </w:r>
            <w:r w:rsidRPr="00FC17A0">
              <w:rPr>
                <w:rFonts w:ascii="等线" w:eastAsia="等线" w:hAnsi="等线" w:cs="宋体" w:hint="eastAsia"/>
                <w:b/>
                <w:color w:val="000000"/>
                <w:kern w:val="0"/>
                <w:sz w:val="22"/>
              </w:rPr>
              <w:t>字左右）</w:t>
            </w:r>
          </w:p>
        </w:tc>
        <w:tc>
          <w:tcPr>
            <w:tcW w:w="6794" w:type="dxa"/>
            <w:gridSpan w:val="6"/>
            <w:shd w:val="clear" w:color="auto" w:fill="auto"/>
            <w:noWrap/>
            <w:vAlign w:val="center"/>
          </w:tcPr>
          <w:p w14:paraId="16BA4294" w14:textId="77777777" w:rsidR="00450AF0" w:rsidRPr="00450AF0" w:rsidRDefault="00961083" w:rsidP="00450AF0">
            <w:pPr>
              <w:widowControl/>
              <w:ind w:firstLineChars="200" w:firstLine="480"/>
              <w:jc w:val="left"/>
              <w:rPr>
                <w:rFonts w:ascii="仿宋" w:eastAsia="仿宋" w:hAnsi="仿宋" w:cs="仿宋"/>
                <w:sz w:val="24"/>
                <w:szCs w:val="24"/>
              </w:rPr>
            </w:pPr>
            <w:r w:rsidRPr="00450AF0">
              <w:rPr>
                <w:rFonts w:ascii="仿宋" w:eastAsia="仿宋" w:hAnsi="仿宋" w:cs="仿宋" w:hint="eastAsia"/>
                <w:sz w:val="24"/>
                <w:szCs w:val="24"/>
              </w:rPr>
              <w:t>1、政治思想：</w:t>
            </w:r>
          </w:p>
          <w:p w14:paraId="0C4D231A" w14:textId="21075BD2" w:rsidR="00961083" w:rsidRPr="00450AF0" w:rsidRDefault="00450AF0" w:rsidP="00450AF0">
            <w:pPr>
              <w:widowControl/>
              <w:ind w:firstLineChars="200" w:firstLine="480"/>
              <w:jc w:val="left"/>
              <w:rPr>
                <w:rFonts w:ascii="仿宋" w:eastAsia="仿宋" w:hAnsi="仿宋" w:cs="仿宋"/>
                <w:sz w:val="24"/>
                <w:szCs w:val="24"/>
              </w:rPr>
            </w:pPr>
            <w:r w:rsidRPr="00450AF0">
              <w:rPr>
                <w:rFonts w:ascii="仿宋" w:eastAsia="仿宋" w:hAnsi="仿宋" w:cs="仿宋" w:hint="eastAsia"/>
                <w:sz w:val="24"/>
                <w:szCs w:val="24"/>
              </w:rPr>
              <w:t>管晶晶，自2020年4月23日正式成为中共党员，</w:t>
            </w:r>
            <w:r w:rsidR="00961083" w:rsidRPr="00450AF0">
              <w:rPr>
                <w:rFonts w:ascii="仿宋" w:eastAsia="仿宋" w:hAnsi="仿宋" w:cs="仿宋" w:hint="eastAsia"/>
                <w:sz w:val="24"/>
                <w:szCs w:val="24"/>
              </w:rPr>
              <w:t>积极深入贯彻学习主要思想和时事政治，思想进步，态度端正，研究生曾任中国石油大学（北京）石油工程学院研开发20-3党支部党支部副书记，本科曾在成都理工大学青年马克思主义者培养工程培训班顺利结业并获结业证书。</w:t>
            </w:r>
          </w:p>
          <w:p w14:paraId="5B67EC69" w14:textId="77777777" w:rsidR="00450AF0" w:rsidRDefault="00961083" w:rsidP="00450AF0">
            <w:pPr>
              <w:ind w:firstLineChars="200" w:firstLine="480"/>
              <w:jc w:val="left"/>
              <w:rPr>
                <w:rFonts w:ascii="仿宋" w:eastAsia="仿宋" w:hAnsi="仿宋" w:cs="仿宋"/>
                <w:sz w:val="24"/>
                <w:szCs w:val="24"/>
              </w:rPr>
            </w:pPr>
            <w:r w:rsidRPr="00450AF0">
              <w:rPr>
                <w:rFonts w:ascii="仿宋" w:eastAsia="仿宋" w:hAnsi="仿宋" w:cs="仿宋" w:hint="eastAsia"/>
                <w:sz w:val="24"/>
                <w:szCs w:val="24"/>
              </w:rPr>
              <w:t>2、科研学习：</w:t>
            </w:r>
          </w:p>
          <w:p w14:paraId="46DFC731" w14:textId="77777777" w:rsidR="00450AF0" w:rsidRDefault="00961083" w:rsidP="00450AF0">
            <w:pPr>
              <w:ind w:firstLineChars="200" w:firstLine="480"/>
              <w:jc w:val="left"/>
              <w:rPr>
                <w:rFonts w:ascii="仿宋" w:eastAsia="仿宋" w:hAnsi="仿宋" w:cs="仿宋"/>
                <w:sz w:val="24"/>
                <w:szCs w:val="24"/>
              </w:rPr>
            </w:pPr>
            <w:r w:rsidRPr="00450AF0">
              <w:rPr>
                <w:rFonts w:ascii="仿宋" w:eastAsia="仿宋" w:hAnsi="仿宋" w:cs="仿宋" w:hint="eastAsia"/>
                <w:sz w:val="24"/>
                <w:szCs w:val="24"/>
              </w:rPr>
              <w:t>（1）在学习方面积极进取、踏实认真，</w:t>
            </w:r>
            <w:r w:rsidRPr="00450AF0">
              <w:rPr>
                <w:rFonts w:ascii="仿宋" w:eastAsia="仿宋" w:hAnsi="仿宋" w:cs="仿宋"/>
                <w:sz w:val="24"/>
                <w:szCs w:val="24"/>
              </w:rPr>
              <w:t>勤于学习</w:t>
            </w:r>
            <w:r w:rsidRPr="00450AF0">
              <w:rPr>
                <w:rFonts w:ascii="仿宋" w:eastAsia="仿宋" w:hAnsi="仿宋" w:cs="仿宋" w:hint="eastAsia"/>
                <w:sz w:val="24"/>
                <w:szCs w:val="24"/>
              </w:rPr>
              <w:t>，学习成绩排名班级6/30，在掌握扎实的专业知识的基础上积极参与科研项目、专业竞赛、创新等相关竞赛；科研方面主要参与吉木萨尔58号平台水平井压裂分析、青海风西口水平井压裂分析、页岩油压裂渗吸实验与评价、页岩油压后焖井返排模型与数值模拟等项目；目前在投文章1篇《Numerical Simulation of Pressure Falloff Behavoirs from Multi-stage Hydraulic-Fracture Treatment and Field Application》。</w:t>
            </w:r>
          </w:p>
          <w:p w14:paraId="06484B5B" w14:textId="3CE561A5" w:rsidR="00961083" w:rsidRPr="00450AF0" w:rsidRDefault="00961083" w:rsidP="00450AF0">
            <w:pPr>
              <w:ind w:firstLineChars="200" w:firstLine="480"/>
              <w:jc w:val="left"/>
              <w:rPr>
                <w:rFonts w:ascii="仿宋" w:eastAsia="仿宋" w:hAnsi="仿宋" w:cs="仿宋"/>
                <w:sz w:val="24"/>
                <w:szCs w:val="24"/>
              </w:rPr>
            </w:pPr>
            <w:r w:rsidRPr="00450AF0">
              <w:rPr>
                <w:rFonts w:ascii="仿宋" w:eastAsia="仿宋" w:hAnsi="仿宋" w:cs="仿宋" w:hint="eastAsia"/>
                <w:sz w:val="24"/>
                <w:szCs w:val="24"/>
              </w:rPr>
              <w:t>（2）积极参与专业、创新、建模等竞赛，曾获第四届、第五届四川省“互联网+”创新创业大赛铜奖、第十一届石油工程设计大赛中国石油大学（北京）分赛区校内二等奖、第九届、第十一届石油工程设计大赛全国鼓励奖、成都理工大学创青春种子项目选拔暨第二届“锦官城·商创杯”创业大赛“银种子”奖等荣誉称号。</w:t>
            </w:r>
          </w:p>
          <w:p w14:paraId="42B62FE6" w14:textId="77777777" w:rsidR="00450AF0" w:rsidRDefault="00961083" w:rsidP="00450AF0">
            <w:pPr>
              <w:ind w:firstLineChars="200" w:firstLine="480"/>
              <w:jc w:val="left"/>
              <w:rPr>
                <w:rFonts w:ascii="仿宋" w:eastAsia="仿宋" w:hAnsi="仿宋" w:cs="仿宋"/>
                <w:sz w:val="24"/>
                <w:szCs w:val="24"/>
              </w:rPr>
            </w:pPr>
            <w:r w:rsidRPr="00450AF0">
              <w:rPr>
                <w:rFonts w:ascii="仿宋" w:eastAsia="仿宋" w:hAnsi="仿宋" w:cs="仿宋" w:hint="eastAsia"/>
                <w:sz w:val="24"/>
                <w:szCs w:val="24"/>
              </w:rPr>
              <w:t>3、学生工作：</w:t>
            </w:r>
          </w:p>
          <w:p w14:paraId="1E7F8A4C" w14:textId="5CA869E2" w:rsidR="00961083" w:rsidRPr="00450AF0" w:rsidRDefault="00961083" w:rsidP="00450AF0">
            <w:pPr>
              <w:ind w:firstLineChars="200" w:firstLine="480"/>
              <w:jc w:val="left"/>
              <w:rPr>
                <w:rFonts w:ascii="仿宋" w:eastAsia="仿宋" w:hAnsi="仿宋" w:cs="仿宋"/>
                <w:sz w:val="24"/>
                <w:szCs w:val="24"/>
              </w:rPr>
            </w:pPr>
            <w:r w:rsidRPr="00450AF0">
              <w:rPr>
                <w:rFonts w:ascii="仿宋" w:eastAsia="仿宋" w:hAnsi="仿宋" w:cs="仿宋" w:hint="eastAsia"/>
                <w:sz w:val="24"/>
                <w:szCs w:val="24"/>
              </w:rPr>
              <w:t>不忘初心，积极投身各项学生工作，有丰富的学生工作经历，工作认真，具有责任心和</w:t>
            </w:r>
            <w:r w:rsidRPr="00450AF0">
              <w:rPr>
                <w:rFonts w:ascii="仿宋" w:eastAsia="仿宋" w:hAnsi="仿宋" w:cs="仿宋"/>
                <w:sz w:val="24"/>
                <w:szCs w:val="24"/>
              </w:rPr>
              <w:t>良好的团队合作精神</w:t>
            </w:r>
            <w:r w:rsidRPr="00450AF0">
              <w:rPr>
                <w:rFonts w:ascii="仿宋" w:eastAsia="仿宋" w:hAnsi="仿宋" w:cs="仿宋" w:hint="eastAsia"/>
                <w:sz w:val="24"/>
                <w:szCs w:val="24"/>
              </w:rPr>
              <w:t>，积极寻求进步。目前担任校研究生会外联部部长、</w:t>
            </w:r>
            <w:r w:rsidR="00450AF0" w:rsidRPr="00450AF0">
              <w:rPr>
                <w:rFonts w:ascii="仿宋" w:eastAsia="仿宋" w:hAnsi="仿宋" w:cs="仿宋" w:hint="eastAsia"/>
                <w:sz w:val="24"/>
                <w:szCs w:val="24"/>
              </w:rPr>
              <w:t>S</w:t>
            </w:r>
            <w:r w:rsidR="00450AF0" w:rsidRPr="00450AF0">
              <w:rPr>
                <w:rFonts w:ascii="仿宋" w:eastAsia="仿宋" w:hAnsi="仿宋" w:cs="仿宋"/>
                <w:sz w:val="24"/>
                <w:szCs w:val="24"/>
              </w:rPr>
              <w:t>PE</w:t>
            </w:r>
            <w:r w:rsidR="00450AF0" w:rsidRPr="00450AF0">
              <w:rPr>
                <w:rFonts w:ascii="仿宋" w:eastAsia="仿宋" w:hAnsi="仿宋" w:cs="仿宋" w:hint="eastAsia"/>
                <w:sz w:val="24"/>
                <w:szCs w:val="24"/>
              </w:rPr>
              <w:t>学生分会副部长、</w:t>
            </w:r>
            <w:r w:rsidRPr="00450AF0">
              <w:rPr>
                <w:rFonts w:ascii="仿宋" w:eastAsia="仿宋" w:hAnsi="仿宋" w:cs="仿宋" w:hint="eastAsia"/>
                <w:sz w:val="24"/>
                <w:szCs w:val="24"/>
              </w:rPr>
              <w:t>石油工程学院研开发20-3班组织委员；本科曾担任</w:t>
            </w:r>
            <w:r w:rsidRPr="00450AF0">
              <w:rPr>
                <w:rFonts w:ascii="仿宋" w:eastAsia="仿宋" w:hAnsi="仿宋" w:cs="仿宋"/>
                <w:sz w:val="24"/>
                <w:szCs w:val="24"/>
              </w:rPr>
              <w:t>成都理工大学社团联合会办公室副主任</w:t>
            </w:r>
            <w:r w:rsidRPr="00450AF0">
              <w:rPr>
                <w:rFonts w:ascii="仿宋" w:eastAsia="仿宋" w:hAnsi="仿宋" w:cs="仿宋" w:hint="eastAsia"/>
                <w:sz w:val="24"/>
                <w:szCs w:val="24"/>
              </w:rPr>
              <w:t>、</w:t>
            </w:r>
            <w:r w:rsidRPr="00450AF0">
              <w:rPr>
                <w:rFonts w:ascii="仿宋" w:eastAsia="仿宋" w:hAnsi="仿宋" w:cs="仿宋"/>
                <w:sz w:val="24"/>
                <w:szCs w:val="24"/>
              </w:rPr>
              <w:t>能源学院学生会办公室副</w:t>
            </w:r>
            <w:r w:rsidRPr="00450AF0">
              <w:rPr>
                <w:rFonts w:ascii="仿宋" w:eastAsia="仿宋" w:hAnsi="仿宋" w:cs="仿宋"/>
                <w:sz w:val="24"/>
                <w:szCs w:val="24"/>
              </w:rPr>
              <w:lastRenderedPageBreak/>
              <w:t>主任</w:t>
            </w:r>
            <w:r w:rsidRPr="00450AF0">
              <w:rPr>
                <w:rFonts w:ascii="仿宋" w:eastAsia="仿宋" w:hAnsi="仿宋" w:cs="仿宋" w:hint="eastAsia"/>
                <w:sz w:val="24"/>
                <w:szCs w:val="24"/>
              </w:rPr>
              <w:t>、</w:t>
            </w:r>
            <w:r w:rsidRPr="00450AF0">
              <w:rPr>
                <w:rFonts w:ascii="仿宋" w:eastAsia="仿宋" w:hAnsi="仿宋" w:cs="仿宋"/>
                <w:sz w:val="24"/>
                <w:szCs w:val="24"/>
              </w:rPr>
              <w:t>成都理工大学能源学院学生会主席</w:t>
            </w:r>
            <w:r w:rsidRPr="00450AF0">
              <w:rPr>
                <w:rFonts w:ascii="仿宋" w:eastAsia="仿宋" w:hAnsi="仿宋" w:cs="仿宋" w:hint="eastAsia"/>
                <w:sz w:val="24"/>
                <w:szCs w:val="24"/>
              </w:rPr>
              <w:t>兼团委学生副书记等职务，研究生曾担任校研究生会文体部部委；曾连续两年获得成都理工大学年度“优秀团干”及年度“优秀学生”等荣誉称号。</w:t>
            </w:r>
          </w:p>
          <w:p w14:paraId="5A5A3575" w14:textId="77777777" w:rsidR="00450AF0" w:rsidRDefault="00961083" w:rsidP="00450AF0">
            <w:pPr>
              <w:ind w:firstLineChars="200" w:firstLine="480"/>
              <w:jc w:val="left"/>
              <w:rPr>
                <w:rFonts w:ascii="仿宋" w:eastAsia="仿宋" w:hAnsi="仿宋" w:cs="仿宋"/>
                <w:sz w:val="24"/>
                <w:szCs w:val="24"/>
              </w:rPr>
            </w:pPr>
            <w:r w:rsidRPr="00450AF0">
              <w:rPr>
                <w:rFonts w:ascii="仿宋" w:eastAsia="仿宋" w:hAnsi="仿宋" w:cs="仿宋" w:hint="eastAsia"/>
                <w:sz w:val="24"/>
                <w:szCs w:val="24"/>
              </w:rPr>
              <w:t>4、人文体育：</w:t>
            </w:r>
          </w:p>
          <w:p w14:paraId="1DE94DD8" w14:textId="43F2F2D2" w:rsidR="00961083" w:rsidRPr="00450AF0" w:rsidRDefault="00961083" w:rsidP="00450AF0">
            <w:pPr>
              <w:ind w:firstLineChars="200" w:firstLine="480"/>
              <w:jc w:val="left"/>
              <w:rPr>
                <w:rFonts w:ascii="仿宋" w:eastAsia="仿宋" w:hAnsi="仿宋" w:cs="仿宋"/>
                <w:sz w:val="24"/>
                <w:szCs w:val="24"/>
              </w:rPr>
            </w:pPr>
            <w:r w:rsidRPr="00450AF0">
              <w:rPr>
                <w:rFonts w:ascii="仿宋" w:eastAsia="仿宋" w:hAnsi="仿宋" w:cs="仿宋" w:hint="eastAsia"/>
                <w:sz w:val="24"/>
                <w:szCs w:val="24"/>
              </w:rPr>
              <w:t>积极参与人文建设与体育活动，热爱运动，曾作为班级组织委员积极组织各类人文体育活动，如“新生杯”篮球赛、班级风采大赛等，篮球赛作为领队和主力队员带领班级同学积极参与，赛出风采；班级风采大赛作为组织、策划、拍摄者积极参赛，并获中国石油大学（北京）石油工程学院”班级风采大赛“二等奖荣誉称号。</w:t>
            </w:r>
          </w:p>
          <w:p w14:paraId="10364F85" w14:textId="77777777" w:rsidR="00450AF0" w:rsidRDefault="00961083" w:rsidP="00450AF0">
            <w:pPr>
              <w:ind w:firstLineChars="200" w:firstLine="480"/>
              <w:jc w:val="left"/>
              <w:rPr>
                <w:rFonts w:ascii="仿宋" w:eastAsia="仿宋" w:hAnsi="仿宋" w:cs="仿宋"/>
                <w:sz w:val="24"/>
                <w:szCs w:val="24"/>
              </w:rPr>
            </w:pPr>
            <w:r w:rsidRPr="00450AF0">
              <w:rPr>
                <w:rFonts w:ascii="仿宋" w:eastAsia="仿宋" w:hAnsi="仿宋" w:cs="仿宋" w:hint="eastAsia"/>
                <w:sz w:val="24"/>
                <w:szCs w:val="24"/>
              </w:rPr>
              <w:t>5、志愿实践：</w:t>
            </w:r>
          </w:p>
          <w:p w14:paraId="10E5CCCD" w14:textId="77777777" w:rsidR="00450AF0" w:rsidRDefault="00961083" w:rsidP="00450AF0">
            <w:pPr>
              <w:ind w:firstLineChars="200" w:firstLine="480"/>
              <w:jc w:val="left"/>
              <w:rPr>
                <w:rFonts w:ascii="仿宋" w:eastAsia="仿宋" w:hAnsi="仿宋" w:cs="仿宋"/>
                <w:sz w:val="24"/>
                <w:szCs w:val="24"/>
              </w:rPr>
            </w:pPr>
            <w:r w:rsidRPr="00450AF0">
              <w:rPr>
                <w:rFonts w:ascii="仿宋" w:eastAsia="仿宋" w:hAnsi="仿宋" w:cs="仿宋" w:hint="eastAsia"/>
                <w:sz w:val="24"/>
                <w:szCs w:val="24"/>
              </w:rPr>
              <w:t>（1）积极参与志愿活动，如双代会、阳光讲坛、迎新及疫情防控、教师节合唱、篮球赛等活动，目前志愿时长累计达到100小时，本科曾获得成都理工大学“双百双梦”活动“优秀志愿者等荣誉称号；</w:t>
            </w:r>
          </w:p>
          <w:p w14:paraId="1A5C0ED8" w14:textId="0E954E34" w:rsidR="00961083" w:rsidRPr="00450AF0" w:rsidRDefault="00961083" w:rsidP="00450AF0">
            <w:pPr>
              <w:ind w:firstLineChars="200" w:firstLine="480"/>
              <w:jc w:val="left"/>
              <w:rPr>
                <w:rFonts w:ascii="仿宋" w:eastAsia="仿宋" w:hAnsi="仿宋" w:cs="仿宋"/>
                <w:sz w:val="24"/>
                <w:szCs w:val="24"/>
              </w:rPr>
            </w:pPr>
            <w:r w:rsidRPr="00450AF0">
              <w:rPr>
                <w:rFonts w:ascii="仿宋" w:eastAsia="仿宋" w:hAnsi="仿宋" w:cs="仿宋" w:hint="eastAsia"/>
                <w:sz w:val="24"/>
                <w:szCs w:val="24"/>
              </w:rPr>
              <w:t>（2）积极参与社会实践活动，如中共石油大学（北京）深入山西党史学习教育实践团、成都理工大学暑期能源学院“三下乡”社会实践团，并获得“北京市先进团队”、成都理工大学“优秀实践成果三等奖”及“优秀个人”等荣誉称号。</w:t>
            </w:r>
          </w:p>
          <w:p w14:paraId="4073EA83" w14:textId="4966A895" w:rsidR="00450AF0" w:rsidRPr="00F1701C" w:rsidRDefault="00450AF0" w:rsidP="00450AF0">
            <w:pPr>
              <w:topLinePunct/>
              <w:spacing w:line="300" w:lineRule="auto"/>
              <w:ind w:firstLineChars="200" w:firstLine="480"/>
              <w:jc w:val="left"/>
              <w:rPr>
                <w:rFonts w:ascii="仿宋" w:eastAsia="仿宋" w:hAnsi="仿宋" w:cs="仿宋"/>
                <w:sz w:val="24"/>
                <w:szCs w:val="24"/>
              </w:rPr>
            </w:pPr>
            <w:r w:rsidRPr="00F1701C">
              <w:rPr>
                <w:rFonts w:ascii="仿宋" w:eastAsia="仿宋" w:hAnsi="仿宋" w:cs="仿宋" w:hint="eastAsia"/>
                <w:sz w:val="24"/>
                <w:szCs w:val="24"/>
              </w:rPr>
              <w:t>通过</w:t>
            </w:r>
            <w:r>
              <w:rPr>
                <w:rFonts w:ascii="仿宋" w:eastAsia="仿宋" w:hAnsi="仿宋" w:cs="仿宋" w:hint="eastAsia"/>
                <w:sz w:val="24"/>
                <w:szCs w:val="24"/>
              </w:rPr>
              <w:t>深入山西党史学习教育</w:t>
            </w:r>
            <w:r w:rsidRPr="00F1701C">
              <w:rPr>
                <w:rFonts w:ascii="仿宋" w:eastAsia="仿宋" w:hAnsi="仿宋" w:cs="仿宋" w:hint="eastAsia"/>
                <w:sz w:val="24"/>
                <w:szCs w:val="24"/>
              </w:rPr>
              <w:t>，</w:t>
            </w:r>
            <w:r>
              <w:rPr>
                <w:rFonts w:ascii="仿宋" w:eastAsia="仿宋" w:hAnsi="仿宋" w:cs="仿宋" w:hint="eastAsia"/>
                <w:sz w:val="24"/>
                <w:szCs w:val="24"/>
              </w:rPr>
              <w:t>领悟</w:t>
            </w:r>
            <w:r w:rsidRPr="00F1701C">
              <w:rPr>
                <w:rFonts w:ascii="仿宋" w:eastAsia="仿宋" w:hAnsi="仿宋" w:cs="仿宋" w:hint="eastAsia"/>
                <w:sz w:val="24"/>
                <w:szCs w:val="24"/>
              </w:rPr>
              <w:t>红色精神，研行发展历史</w:t>
            </w:r>
            <w:r>
              <w:rPr>
                <w:rFonts w:ascii="仿宋" w:eastAsia="仿宋" w:hAnsi="仿宋" w:cs="仿宋" w:hint="eastAsia"/>
                <w:sz w:val="24"/>
                <w:szCs w:val="24"/>
              </w:rPr>
              <w:t>，</w:t>
            </w:r>
            <w:r w:rsidRPr="00F1701C">
              <w:rPr>
                <w:rFonts w:ascii="仿宋" w:eastAsia="仿宋" w:hAnsi="仿宋" w:cs="仿宋" w:hint="eastAsia"/>
                <w:sz w:val="24"/>
                <w:szCs w:val="24"/>
              </w:rPr>
              <w:t>踏入这片热土，将党史鲜活地融入学习和生活中去，方更能体悟到“观、学、行、思”的重要性</w:t>
            </w:r>
            <w:r>
              <w:rPr>
                <w:rFonts w:ascii="仿宋" w:eastAsia="仿宋" w:hAnsi="仿宋" w:cs="仿宋" w:hint="eastAsia"/>
                <w:sz w:val="24"/>
                <w:szCs w:val="24"/>
              </w:rPr>
              <w:t>，将所学用之，贡献自己的力量。</w:t>
            </w:r>
          </w:p>
          <w:p w14:paraId="1D56350B" w14:textId="6914D462" w:rsidR="00301DEB" w:rsidRPr="00450AF0" w:rsidRDefault="00301DEB" w:rsidP="00450AF0">
            <w:pPr>
              <w:ind w:firstLineChars="200" w:firstLine="480"/>
              <w:jc w:val="left"/>
              <w:rPr>
                <w:rFonts w:ascii="仿宋" w:eastAsia="仿宋" w:hAnsi="仿宋" w:cs="仿宋"/>
                <w:sz w:val="24"/>
                <w:szCs w:val="24"/>
              </w:rPr>
            </w:pPr>
          </w:p>
        </w:tc>
      </w:tr>
      <w:tr w:rsidR="00BE5D98" w:rsidRPr="00E85951" w14:paraId="253D1A9F" w14:textId="77777777" w:rsidTr="00F1638C">
        <w:trPr>
          <w:cantSplit/>
          <w:trHeight w:val="13890"/>
        </w:trPr>
        <w:tc>
          <w:tcPr>
            <w:tcW w:w="2061" w:type="dxa"/>
            <w:gridSpan w:val="2"/>
            <w:shd w:val="clear" w:color="auto" w:fill="auto"/>
            <w:noWrap/>
            <w:vAlign w:val="center"/>
          </w:tcPr>
          <w:p w14:paraId="0A9AFB47" w14:textId="510DAB9F" w:rsidR="00BE5D98" w:rsidRPr="00FC17A0" w:rsidRDefault="00BE5D98" w:rsidP="00BE5D98">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lastRenderedPageBreak/>
              <w:t>实践内容及经验总结（1</w:t>
            </w:r>
            <w:r w:rsidRPr="00FC17A0">
              <w:rPr>
                <w:rFonts w:ascii="等线" w:eastAsia="等线" w:hAnsi="等线" w:cs="宋体"/>
                <w:b/>
                <w:color w:val="000000"/>
                <w:kern w:val="0"/>
                <w:sz w:val="22"/>
              </w:rPr>
              <w:t>000</w:t>
            </w:r>
            <w:r w:rsidRPr="00FC17A0">
              <w:rPr>
                <w:rFonts w:ascii="等线" w:eastAsia="等线" w:hAnsi="等线" w:cs="宋体" w:hint="eastAsia"/>
                <w:b/>
                <w:color w:val="000000"/>
                <w:kern w:val="0"/>
                <w:sz w:val="22"/>
              </w:rPr>
              <w:t>字</w:t>
            </w:r>
            <w:r>
              <w:rPr>
                <w:rFonts w:ascii="等线" w:eastAsia="等线" w:hAnsi="等线" w:cs="宋体" w:hint="eastAsia"/>
                <w:b/>
                <w:color w:val="000000"/>
                <w:kern w:val="0"/>
                <w:sz w:val="22"/>
              </w:rPr>
              <w:t>以内</w:t>
            </w:r>
            <w:r w:rsidRPr="00FC17A0">
              <w:rPr>
                <w:rFonts w:ascii="等线" w:eastAsia="等线" w:hAnsi="等线" w:cs="宋体" w:hint="eastAsia"/>
                <w:b/>
                <w:color w:val="000000"/>
                <w:kern w:val="0"/>
                <w:sz w:val="22"/>
              </w:rPr>
              <w:t>）</w:t>
            </w:r>
          </w:p>
        </w:tc>
        <w:tc>
          <w:tcPr>
            <w:tcW w:w="6794" w:type="dxa"/>
            <w:gridSpan w:val="6"/>
            <w:shd w:val="clear" w:color="auto" w:fill="auto"/>
            <w:noWrap/>
            <w:vAlign w:val="center"/>
          </w:tcPr>
          <w:p w14:paraId="0DCC5B76" w14:textId="77777777" w:rsidR="00961083" w:rsidRPr="00F1701C" w:rsidRDefault="00961083" w:rsidP="00961083">
            <w:pPr>
              <w:wordWrap w:val="0"/>
              <w:topLinePunct/>
              <w:spacing w:line="300" w:lineRule="auto"/>
              <w:ind w:firstLineChars="200" w:firstLine="480"/>
              <w:rPr>
                <w:rFonts w:ascii="仿宋" w:eastAsia="仿宋" w:hAnsi="仿宋" w:cs="仿宋"/>
                <w:sz w:val="24"/>
                <w:szCs w:val="24"/>
              </w:rPr>
            </w:pPr>
            <w:r w:rsidRPr="00F1701C">
              <w:rPr>
                <w:rFonts w:ascii="仿宋" w:eastAsia="仿宋" w:hAnsi="仿宋" w:cs="仿宋" w:hint="eastAsia"/>
                <w:sz w:val="24"/>
                <w:szCs w:val="24"/>
              </w:rPr>
              <w:t>2</w:t>
            </w:r>
            <w:r w:rsidRPr="00F1701C">
              <w:rPr>
                <w:rFonts w:ascii="仿宋" w:eastAsia="仿宋" w:hAnsi="仿宋" w:cs="仿宋"/>
                <w:sz w:val="24"/>
                <w:szCs w:val="24"/>
              </w:rPr>
              <w:t>021</w:t>
            </w:r>
            <w:r w:rsidRPr="00F1701C">
              <w:rPr>
                <w:rFonts w:ascii="仿宋" w:eastAsia="仿宋" w:hAnsi="仿宋" w:cs="仿宋" w:hint="eastAsia"/>
                <w:sz w:val="24"/>
                <w:szCs w:val="24"/>
              </w:rPr>
              <w:t>年暑假， 作为队员跟随中石大“学悟百年党史，赓续精神血脉”党史学习教育实践团深入晋商大地山西，深耕红色精神，研行发展历史，深刻感受到了红色文化精神的延续传承，艰苦奋斗自强不息的快速发展，在这几天的实践中，不断“学”“悟”“思”“行”，红色精神、文化传承也让我记忆犹新。</w:t>
            </w:r>
          </w:p>
          <w:p w14:paraId="05FEBC74" w14:textId="7C6A87B3" w:rsidR="00BE5D98" w:rsidRPr="00F1701C" w:rsidRDefault="005B1910" w:rsidP="00961083">
            <w:pPr>
              <w:wordWrap w:val="0"/>
              <w:topLinePunct/>
              <w:spacing w:line="300" w:lineRule="auto"/>
              <w:ind w:firstLineChars="200" w:firstLine="480"/>
              <w:rPr>
                <w:rFonts w:ascii="仿宋" w:eastAsia="仿宋" w:hAnsi="仿宋" w:cs="仿宋"/>
                <w:sz w:val="24"/>
                <w:szCs w:val="24"/>
              </w:rPr>
            </w:pPr>
            <w:r w:rsidRPr="00F1701C">
              <w:rPr>
                <w:rFonts w:ascii="仿宋" w:eastAsia="仿宋" w:hAnsi="仿宋" w:cs="仿宋" w:hint="eastAsia"/>
                <w:sz w:val="24"/>
                <w:szCs w:val="24"/>
              </w:rPr>
              <w:t>实践团主要分工编辑推送、摄影宣传、行程安排三大工作板块，成员们各司其职，积极完成各板块工作内容，</w:t>
            </w:r>
            <w:r w:rsidR="00961083" w:rsidRPr="00F1701C">
              <w:rPr>
                <w:rFonts w:ascii="仿宋" w:eastAsia="仿宋" w:hAnsi="仿宋" w:cs="仿宋" w:hint="eastAsia"/>
                <w:sz w:val="24"/>
                <w:szCs w:val="24"/>
              </w:rPr>
              <w:t>在为期5天的实践调研学习中，在完成日常调研学习工作基础上，主要承担起实践团宣传摄影工作，跟随实践团深入记录，拍摄各项调研学习影像资料，做好每日记录工作，晚上进行相应的筛选汇总，交由编辑推送组进行宣传推送。最终</w:t>
            </w:r>
            <w:r w:rsidR="00961083">
              <w:rPr>
                <w:rFonts w:ascii="仿宋" w:eastAsia="仿宋" w:hAnsi="仿宋" w:cs="仿宋" w:hint="eastAsia"/>
                <w:sz w:val="24"/>
                <w:szCs w:val="24"/>
              </w:rPr>
              <w:t>出色</w:t>
            </w:r>
            <w:r w:rsidR="00961083" w:rsidRPr="00F1701C">
              <w:rPr>
                <w:rFonts w:ascii="仿宋" w:eastAsia="仿宋" w:hAnsi="仿宋" w:cs="仿宋" w:hint="eastAsia"/>
                <w:sz w:val="24"/>
                <w:szCs w:val="24"/>
              </w:rPr>
              <w:t>完成实践团摄影宣传工作，共计拍摄</w:t>
            </w:r>
            <w:r w:rsidR="00961083">
              <w:rPr>
                <w:rFonts w:ascii="仿宋" w:eastAsia="仿宋" w:hAnsi="仿宋" w:cs="仿宋" w:hint="eastAsia"/>
                <w:sz w:val="24"/>
                <w:szCs w:val="24"/>
              </w:rPr>
              <w:t>5</w:t>
            </w:r>
            <w:r w:rsidR="00961083" w:rsidRPr="00F1701C">
              <w:rPr>
                <w:rFonts w:ascii="仿宋" w:eastAsia="仿宋" w:hAnsi="仿宋" w:cs="仿宋" w:hint="eastAsia"/>
                <w:sz w:val="24"/>
                <w:szCs w:val="24"/>
              </w:rPr>
              <w:t>00+图像资料</w:t>
            </w:r>
            <w:r w:rsidR="00961083">
              <w:rPr>
                <w:rFonts w:ascii="仿宋" w:eastAsia="仿宋" w:hAnsi="仿宋" w:cs="仿宋" w:hint="eastAsia"/>
                <w:sz w:val="24"/>
                <w:szCs w:val="24"/>
              </w:rPr>
              <w:t>；</w:t>
            </w:r>
            <w:r w:rsidR="00961083" w:rsidRPr="00F1701C">
              <w:rPr>
                <w:rFonts w:ascii="仿宋" w:eastAsia="仿宋" w:hAnsi="仿宋" w:cs="仿宋" w:hint="eastAsia"/>
                <w:sz w:val="24"/>
                <w:szCs w:val="24"/>
              </w:rPr>
              <w:t>被官方平台推送采用60+图像资料并发表感言</w:t>
            </w:r>
            <w:r w:rsidR="00961083">
              <w:rPr>
                <w:rFonts w:ascii="仿宋" w:eastAsia="仿宋" w:hAnsi="仿宋" w:cs="仿宋" w:hint="eastAsia"/>
                <w:sz w:val="24"/>
                <w:szCs w:val="24"/>
              </w:rPr>
              <w:t>1次.推送阅读量高达6900+；</w:t>
            </w:r>
            <w:r w:rsidR="00961083" w:rsidRPr="00F1701C">
              <w:rPr>
                <w:rFonts w:ascii="仿宋" w:eastAsia="仿宋" w:hAnsi="仿宋" w:cs="仿宋" w:hint="eastAsia"/>
                <w:sz w:val="24"/>
                <w:szCs w:val="24"/>
              </w:rPr>
              <w:t>向吕梁市团委暑期实践征文活动投稿征文1篇</w:t>
            </w:r>
            <w:r w:rsidR="00961083">
              <w:rPr>
                <w:rFonts w:ascii="仿宋" w:eastAsia="仿宋" w:hAnsi="仿宋" w:cs="仿宋" w:hint="eastAsia"/>
                <w:sz w:val="24"/>
                <w:szCs w:val="24"/>
              </w:rPr>
              <w:t>；参与</w:t>
            </w:r>
            <w:r w:rsidR="00BE5D98" w:rsidRPr="00F1701C">
              <w:rPr>
                <w:rFonts w:ascii="仿宋" w:eastAsia="仿宋" w:hAnsi="仿宋" w:cs="仿宋" w:hint="eastAsia"/>
                <w:sz w:val="24"/>
                <w:szCs w:val="24"/>
              </w:rPr>
              <w:t>北京大学、中央民族大学、北京电影学院4校联合开展主题党日活动</w:t>
            </w:r>
            <w:r w:rsidR="00961083">
              <w:rPr>
                <w:rFonts w:ascii="仿宋" w:eastAsia="仿宋" w:hAnsi="仿宋" w:cs="仿宋" w:hint="eastAsia"/>
                <w:sz w:val="24"/>
                <w:szCs w:val="24"/>
              </w:rPr>
              <w:t>；最终实践</w:t>
            </w:r>
            <w:r w:rsidR="00BE5D98" w:rsidRPr="00F1701C">
              <w:rPr>
                <w:rFonts w:ascii="仿宋" w:eastAsia="仿宋" w:hAnsi="仿宋" w:cs="仿宋" w:hint="eastAsia"/>
                <w:sz w:val="24"/>
                <w:szCs w:val="24"/>
              </w:rPr>
              <w:t>团队</w:t>
            </w:r>
            <w:r w:rsidR="00961083">
              <w:rPr>
                <w:rFonts w:ascii="仿宋" w:eastAsia="仿宋" w:hAnsi="仿宋" w:cs="仿宋" w:hint="eastAsia"/>
                <w:sz w:val="24"/>
                <w:szCs w:val="24"/>
              </w:rPr>
              <w:t>取得优秀成果并</w:t>
            </w:r>
            <w:r w:rsidR="00BE5D98" w:rsidRPr="00F1701C">
              <w:rPr>
                <w:rFonts w:ascii="仿宋" w:eastAsia="仿宋" w:hAnsi="仿宋" w:cs="仿宋"/>
                <w:sz w:val="24"/>
                <w:szCs w:val="24"/>
              </w:rPr>
              <w:t>获评首都大中专社会实践</w:t>
            </w:r>
            <w:r w:rsidR="00BE5D98" w:rsidRPr="00F1701C">
              <w:rPr>
                <w:rFonts w:ascii="仿宋" w:eastAsia="仿宋" w:hAnsi="仿宋" w:cs="仿宋" w:hint="eastAsia"/>
                <w:sz w:val="24"/>
                <w:szCs w:val="24"/>
              </w:rPr>
              <w:t>先进</w:t>
            </w:r>
            <w:r w:rsidR="00BE5D98" w:rsidRPr="00F1701C">
              <w:rPr>
                <w:rFonts w:ascii="仿宋" w:eastAsia="仿宋" w:hAnsi="仿宋" w:cs="仿宋"/>
                <w:sz w:val="24"/>
                <w:szCs w:val="24"/>
              </w:rPr>
              <w:t>团队。</w:t>
            </w:r>
          </w:p>
          <w:p w14:paraId="3C5542E9" w14:textId="77777777" w:rsidR="00F1701C" w:rsidRDefault="00F1701C" w:rsidP="00F1701C">
            <w:pPr>
              <w:wordWrap w:val="0"/>
              <w:topLinePunct/>
              <w:spacing w:line="300" w:lineRule="auto"/>
              <w:ind w:firstLineChars="200" w:firstLine="480"/>
              <w:rPr>
                <w:rFonts w:ascii="仿宋" w:eastAsia="仿宋" w:hAnsi="仿宋" w:cs="仿宋"/>
                <w:sz w:val="24"/>
                <w:szCs w:val="24"/>
              </w:rPr>
            </w:pPr>
            <w:r>
              <w:rPr>
                <w:rFonts w:ascii="仿宋" w:eastAsia="仿宋" w:hAnsi="仿宋" w:cs="仿宋" w:hint="eastAsia"/>
                <w:sz w:val="24"/>
                <w:szCs w:val="24"/>
              </w:rPr>
              <w:t>作为一名石大的学子，在深刻感受贾家庄艰苦奋斗和创新发展史后，更能切身感受这种精神，与根植于石大学子的石油精神相互呼应，以“大庆精神”、“铁人精神”、“苦干实干”、“三老四严”为核心的石油精神不断传承谨记，创造了一个又一个的优异成绩，造就了一批又一批的优秀石油人。生逢其时，“应社会之要求,做中坚之人物”这不仅是作为新时代新青年的我们应该做的，也应该成为当下千万有志青年的追求。前辈们留下无数的宝贵财富，宝贵精神，是值得我们不断回味学习，贯彻领悟的。坚定了勇于创新，奉献固本，不断实践的硬道理，也要延续石油精神，贾家庄艰苦奋斗无私奉献其独特精神，打铁还需自生硬，在打牢坚实的理论基础上，不断汲取创新，用自己所学所悟所思所行实现自我价值，同时为国家发展贡献个人价值。</w:t>
            </w:r>
          </w:p>
          <w:p w14:paraId="2DF4C767" w14:textId="77777777" w:rsidR="00F1701C" w:rsidRDefault="00F1701C" w:rsidP="00F1701C">
            <w:pPr>
              <w:ind w:firstLineChars="200" w:firstLine="480"/>
              <w:rPr>
                <w:rFonts w:ascii="仿宋" w:eastAsia="仿宋" w:hAnsi="仿宋" w:cs="仿宋"/>
                <w:sz w:val="24"/>
              </w:rPr>
            </w:pPr>
            <w:r>
              <w:rPr>
                <w:rFonts w:ascii="仿宋" w:eastAsia="仿宋" w:hAnsi="仿宋" w:cs="仿宋" w:hint="eastAsia"/>
                <w:sz w:val="24"/>
                <w:szCs w:val="24"/>
              </w:rPr>
              <w:t>今日风华，我们应该以奋进的姿态，昂扬的面貌，勤学勤思勤研，发好属于新时代新青年的声音，弘好红色精神，传承文化理念，重塑思维新格局，开创发展自我新理念，打造适合自我的发展新道路，跟随国家发展的大步伐，以青春之名，奉献青春力量；弘青春力量，书写青春人生；聚青春之力，担当青春责任！</w:t>
            </w:r>
          </w:p>
          <w:p w14:paraId="5D2DAD11" w14:textId="77777777" w:rsidR="00F1701C" w:rsidRPr="00F1701C" w:rsidRDefault="00F1701C" w:rsidP="00BE5D98">
            <w:pPr>
              <w:wordWrap w:val="0"/>
              <w:topLinePunct/>
              <w:spacing w:line="300" w:lineRule="auto"/>
              <w:ind w:firstLineChars="200" w:firstLine="480"/>
              <w:rPr>
                <w:rFonts w:ascii="仿宋" w:eastAsia="仿宋" w:hAnsi="仿宋" w:cs="仿宋_GB2312"/>
                <w:sz w:val="24"/>
              </w:rPr>
            </w:pPr>
          </w:p>
          <w:p w14:paraId="791B3E97" w14:textId="72A00836" w:rsidR="00BE5D98" w:rsidRPr="00301DEB" w:rsidRDefault="00BE5D98" w:rsidP="00BE5D98">
            <w:pPr>
              <w:widowControl/>
              <w:spacing w:afterLines="3350" w:after="10452"/>
              <w:jc w:val="left"/>
              <w:rPr>
                <w:rFonts w:ascii="Times New Roman" w:hAnsi="Times New Roman" w:cs="Times New Roman"/>
                <w:kern w:val="0"/>
                <w:sz w:val="20"/>
                <w:szCs w:val="20"/>
              </w:rPr>
            </w:pPr>
            <w:r>
              <w:rPr>
                <w:rFonts w:ascii="Times New Roman" w:hAnsi="Times New Roman" w:cs="Times New Roman" w:hint="eastAsia"/>
                <w:kern w:val="0"/>
                <w:sz w:val="20"/>
                <w:szCs w:val="20"/>
              </w:rPr>
              <w:lastRenderedPageBreak/>
              <w:t xml:space="preserve"> </w:t>
            </w:r>
            <w:r>
              <w:rPr>
                <w:rFonts w:ascii="Times New Roman" w:hAnsi="Times New Roman" w:cs="Times New Roman"/>
                <w:kern w:val="0"/>
                <w:sz w:val="20"/>
                <w:szCs w:val="20"/>
              </w:rPr>
              <w:t xml:space="preserve">  </w:t>
            </w:r>
          </w:p>
        </w:tc>
      </w:tr>
    </w:tbl>
    <w:p w14:paraId="453D9D05" w14:textId="77777777" w:rsidR="00E85951" w:rsidRPr="00577E40" w:rsidRDefault="00E85951"/>
    <w:sectPr w:rsidR="00E85951" w:rsidRPr="00577E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B54D7" w14:textId="77777777" w:rsidR="00B859B3" w:rsidRDefault="00B859B3" w:rsidP="00632075">
      <w:r>
        <w:separator/>
      </w:r>
    </w:p>
  </w:endnote>
  <w:endnote w:type="continuationSeparator" w:id="0">
    <w:p w14:paraId="026593D1" w14:textId="77777777" w:rsidR="00B859B3" w:rsidRDefault="00B859B3" w:rsidP="0063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95D8E" w14:textId="77777777" w:rsidR="00B859B3" w:rsidRDefault="00B859B3" w:rsidP="00632075">
      <w:r>
        <w:separator/>
      </w:r>
    </w:p>
  </w:footnote>
  <w:footnote w:type="continuationSeparator" w:id="0">
    <w:p w14:paraId="35A5FBF4" w14:textId="77777777" w:rsidR="00B859B3" w:rsidRDefault="00B859B3" w:rsidP="006320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1EA"/>
    <w:rsid w:val="000A2A58"/>
    <w:rsid w:val="00104021"/>
    <w:rsid w:val="001A4122"/>
    <w:rsid w:val="001A491F"/>
    <w:rsid w:val="002573AE"/>
    <w:rsid w:val="00301DEB"/>
    <w:rsid w:val="00385E9F"/>
    <w:rsid w:val="003A6608"/>
    <w:rsid w:val="003E1202"/>
    <w:rsid w:val="00423040"/>
    <w:rsid w:val="00450AF0"/>
    <w:rsid w:val="004B23D4"/>
    <w:rsid w:val="0055723C"/>
    <w:rsid w:val="00577E40"/>
    <w:rsid w:val="005B1910"/>
    <w:rsid w:val="00632075"/>
    <w:rsid w:val="00697F82"/>
    <w:rsid w:val="006D69B4"/>
    <w:rsid w:val="007B6CCC"/>
    <w:rsid w:val="00820DA2"/>
    <w:rsid w:val="008552B4"/>
    <w:rsid w:val="008B552F"/>
    <w:rsid w:val="008B673A"/>
    <w:rsid w:val="008D550C"/>
    <w:rsid w:val="009361EA"/>
    <w:rsid w:val="00961083"/>
    <w:rsid w:val="00A443C4"/>
    <w:rsid w:val="00B56CAE"/>
    <w:rsid w:val="00B85772"/>
    <w:rsid w:val="00B859B3"/>
    <w:rsid w:val="00BE5D98"/>
    <w:rsid w:val="00C34047"/>
    <w:rsid w:val="00C8204A"/>
    <w:rsid w:val="00E44B18"/>
    <w:rsid w:val="00E46375"/>
    <w:rsid w:val="00E85951"/>
    <w:rsid w:val="00F05520"/>
    <w:rsid w:val="00F1638C"/>
    <w:rsid w:val="00F1701C"/>
    <w:rsid w:val="00FC1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47AB4"/>
  <w15:docId w15:val="{3B90121F-2F93-4C92-9BF1-0D6EE37A8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207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2075"/>
    <w:rPr>
      <w:sz w:val="18"/>
      <w:szCs w:val="18"/>
    </w:rPr>
  </w:style>
  <w:style w:type="paragraph" w:styleId="a5">
    <w:name w:val="footer"/>
    <w:basedOn w:val="a"/>
    <w:link w:val="a6"/>
    <w:uiPriority w:val="99"/>
    <w:unhideWhenUsed/>
    <w:rsid w:val="00632075"/>
    <w:pPr>
      <w:tabs>
        <w:tab w:val="center" w:pos="4153"/>
        <w:tab w:val="right" w:pos="8306"/>
      </w:tabs>
      <w:snapToGrid w:val="0"/>
      <w:jc w:val="left"/>
    </w:pPr>
    <w:rPr>
      <w:sz w:val="18"/>
      <w:szCs w:val="18"/>
    </w:rPr>
  </w:style>
  <w:style w:type="character" w:customStyle="1" w:styleId="a6">
    <w:name w:val="页脚 字符"/>
    <w:basedOn w:val="a0"/>
    <w:link w:val="a5"/>
    <w:uiPriority w:val="99"/>
    <w:rsid w:val="00632075"/>
    <w:rPr>
      <w:sz w:val="18"/>
      <w:szCs w:val="18"/>
    </w:rPr>
  </w:style>
  <w:style w:type="paragraph" w:styleId="a7">
    <w:name w:val="List Paragraph"/>
    <w:basedOn w:val="a"/>
    <w:uiPriority w:val="34"/>
    <w:qFormat/>
    <w:rsid w:val="0096108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6984">
      <w:bodyDiv w:val="1"/>
      <w:marLeft w:val="0"/>
      <w:marRight w:val="0"/>
      <w:marTop w:val="0"/>
      <w:marBottom w:val="0"/>
      <w:divBdr>
        <w:top w:val="none" w:sz="0" w:space="0" w:color="auto"/>
        <w:left w:val="none" w:sz="0" w:space="0" w:color="auto"/>
        <w:bottom w:val="none" w:sz="0" w:space="0" w:color="auto"/>
        <w:right w:val="none" w:sz="0" w:space="0" w:color="auto"/>
      </w:divBdr>
    </w:div>
    <w:div w:id="770513133">
      <w:bodyDiv w:val="1"/>
      <w:marLeft w:val="0"/>
      <w:marRight w:val="0"/>
      <w:marTop w:val="0"/>
      <w:marBottom w:val="0"/>
      <w:divBdr>
        <w:top w:val="none" w:sz="0" w:space="0" w:color="auto"/>
        <w:left w:val="none" w:sz="0" w:space="0" w:color="auto"/>
        <w:bottom w:val="none" w:sz="0" w:space="0" w:color="auto"/>
        <w:right w:val="none" w:sz="0" w:space="0" w:color="auto"/>
      </w:divBdr>
    </w:div>
    <w:div w:id="187461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37905-BCCD-4C8C-A5CF-AC2F5F6F6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347</Words>
  <Characters>1982</Characters>
  <Application>Microsoft Office Word</Application>
  <DocSecurity>0</DocSecurity>
  <Lines>16</Lines>
  <Paragraphs>4</Paragraphs>
  <ScaleCrop>false</ScaleCrop>
  <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4</cp:revision>
  <dcterms:created xsi:type="dcterms:W3CDTF">2021-10-25T16:21:00Z</dcterms:created>
  <dcterms:modified xsi:type="dcterms:W3CDTF">2021-10-27T03:40:00Z</dcterms:modified>
</cp:coreProperties>
</file>