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18042" w14:textId="77777777" w:rsidR="00D60AF8" w:rsidRDefault="00D9725D">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40"/>
      </w:tblGrid>
      <w:tr w:rsidR="00D60AF8" w14:paraId="73031C8A" w14:textId="77777777" w:rsidTr="00D9725D">
        <w:trPr>
          <w:trHeight w:val="1129"/>
        </w:trPr>
        <w:tc>
          <w:tcPr>
            <w:tcW w:w="967" w:type="dxa"/>
            <w:shd w:val="clear" w:color="auto" w:fill="auto"/>
            <w:noWrap/>
            <w:vAlign w:val="center"/>
          </w:tcPr>
          <w:p w14:paraId="691233B3"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7A563E0E" w14:textId="77777777" w:rsidR="00D60AF8" w:rsidRDefault="00D9725D">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李心怡</w:t>
            </w:r>
          </w:p>
        </w:tc>
        <w:tc>
          <w:tcPr>
            <w:tcW w:w="967" w:type="dxa"/>
            <w:shd w:val="clear" w:color="auto" w:fill="auto"/>
            <w:noWrap/>
            <w:vAlign w:val="center"/>
          </w:tcPr>
          <w:p w14:paraId="59978BBB"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25D86D76" w14:textId="77777777" w:rsidR="00D60AF8" w:rsidRDefault="00D9725D">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7AEC0A40"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4C5236E8" w14:textId="77777777" w:rsidR="00D60AF8" w:rsidRDefault="00D9725D">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石油工程学院</w:t>
            </w:r>
          </w:p>
        </w:tc>
        <w:tc>
          <w:tcPr>
            <w:tcW w:w="1440" w:type="dxa"/>
            <w:vMerge w:val="restart"/>
            <w:shd w:val="clear" w:color="auto" w:fill="auto"/>
            <w:noWrap/>
            <w:vAlign w:val="center"/>
          </w:tcPr>
          <w:p w14:paraId="09112D4A" w14:textId="77777777" w:rsidR="00D60AF8" w:rsidRDefault="00D9725D">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7ED726EF" wp14:editId="1EFD8B8C">
                  <wp:extent cx="768985" cy="1127125"/>
                  <wp:effectExtent l="0" t="0" r="8255" b="635"/>
                  <wp:docPr id="2" name="图片 2" descr="证件照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证件照红"/>
                          <pic:cNvPicPr>
                            <a:picLocks noChangeAspect="1"/>
                          </pic:cNvPicPr>
                        </pic:nvPicPr>
                        <pic:blipFill>
                          <a:blip r:embed="rId6"/>
                          <a:stretch>
                            <a:fillRect/>
                          </a:stretch>
                        </pic:blipFill>
                        <pic:spPr>
                          <a:xfrm>
                            <a:off x="0" y="0"/>
                            <a:ext cx="768985" cy="1127125"/>
                          </a:xfrm>
                          <a:prstGeom prst="rect">
                            <a:avLst/>
                          </a:prstGeom>
                        </pic:spPr>
                      </pic:pic>
                    </a:graphicData>
                  </a:graphic>
                </wp:inline>
              </w:drawing>
            </w:r>
          </w:p>
        </w:tc>
      </w:tr>
      <w:tr w:rsidR="00D9725D" w14:paraId="5653BC12" w14:textId="77777777" w:rsidTr="00D9725D">
        <w:trPr>
          <w:trHeight w:val="984"/>
        </w:trPr>
        <w:tc>
          <w:tcPr>
            <w:tcW w:w="967" w:type="dxa"/>
            <w:shd w:val="clear" w:color="auto" w:fill="auto"/>
            <w:noWrap/>
            <w:vAlign w:val="center"/>
          </w:tcPr>
          <w:p w14:paraId="596ABDDC" w14:textId="77777777" w:rsidR="00D9725D"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6F029821" w14:textId="77777777" w:rsidR="00D9725D" w:rsidRDefault="00D9725D">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2019010220</w:t>
            </w:r>
          </w:p>
        </w:tc>
        <w:tc>
          <w:tcPr>
            <w:tcW w:w="967" w:type="dxa"/>
            <w:shd w:val="clear" w:color="auto" w:fill="auto"/>
            <w:noWrap/>
            <w:vAlign w:val="center"/>
          </w:tcPr>
          <w:p w14:paraId="519329D1" w14:textId="77777777" w:rsidR="00D9725D"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15B80C46" w14:textId="77777777" w:rsidR="00D9725D"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4B87E343" w14:textId="34ACA2CA" w:rsidR="00D9725D" w:rsidRDefault="00D9725D" w:rsidP="00D9725D">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石油工程学院19级</w:t>
            </w:r>
          </w:p>
        </w:tc>
        <w:tc>
          <w:tcPr>
            <w:tcW w:w="1440" w:type="dxa"/>
            <w:vMerge/>
            <w:shd w:val="clear" w:color="auto" w:fill="auto"/>
            <w:noWrap/>
            <w:vAlign w:val="center"/>
          </w:tcPr>
          <w:p w14:paraId="37266093" w14:textId="77777777" w:rsidR="00D9725D" w:rsidRDefault="00D9725D">
            <w:pPr>
              <w:widowControl/>
              <w:jc w:val="center"/>
              <w:rPr>
                <w:rFonts w:ascii="宋体" w:eastAsia="宋体" w:hAnsi="宋体" w:cs="宋体"/>
                <w:color w:val="A6A6A6" w:themeColor="background1" w:themeShade="A6"/>
                <w:kern w:val="0"/>
                <w:sz w:val="20"/>
                <w:szCs w:val="20"/>
              </w:rPr>
            </w:pPr>
          </w:p>
        </w:tc>
      </w:tr>
      <w:tr w:rsidR="00D60AF8" w14:paraId="0347AC5F" w14:textId="77777777" w:rsidTr="00D9725D">
        <w:trPr>
          <w:trHeight w:val="840"/>
        </w:trPr>
        <w:tc>
          <w:tcPr>
            <w:tcW w:w="967" w:type="dxa"/>
            <w:shd w:val="clear" w:color="auto" w:fill="auto"/>
            <w:noWrap/>
            <w:vAlign w:val="center"/>
          </w:tcPr>
          <w:p w14:paraId="6562E21E"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1D89821A" w14:textId="77777777" w:rsidR="00D60AF8" w:rsidRDefault="00D9725D">
            <w:pPr>
              <w:widowControl/>
              <w:jc w:val="left"/>
              <w:rPr>
                <w:rFonts w:ascii="等线" w:eastAsia="等线" w:hAnsi="等线" w:cs="宋体"/>
                <w:color w:val="000000"/>
                <w:kern w:val="0"/>
                <w:sz w:val="22"/>
              </w:rPr>
            </w:pPr>
            <w:r>
              <w:rPr>
                <w:rFonts w:ascii="等线" w:eastAsia="等线" w:hAnsi="等线" w:cs="等线" w:hint="eastAsia"/>
                <w:color w:val="000000"/>
                <w:sz w:val="22"/>
              </w:rPr>
              <w:t>石工</w:t>
            </w:r>
            <w:r>
              <w:rPr>
                <w:rFonts w:ascii="等线" w:eastAsia="等线" w:hAnsi="等线" w:cs="等线" w:hint="eastAsia"/>
                <w:color w:val="000000"/>
                <w:sz w:val="22"/>
              </w:rPr>
              <w:t>19</w:t>
            </w:r>
            <w:r>
              <w:rPr>
                <w:rFonts w:ascii="等线" w:eastAsia="等线" w:hAnsi="等线" w:cs="等线" w:hint="eastAsia"/>
                <w:color w:val="000000"/>
                <w:sz w:val="22"/>
              </w:rPr>
              <w:t>向前冲</w:t>
            </w:r>
          </w:p>
        </w:tc>
        <w:tc>
          <w:tcPr>
            <w:tcW w:w="967" w:type="dxa"/>
            <w:shd w:val="clear" w:color="auto" w:fill="auto"/>
            <w:noWrap/>
            <w:vAlign w:val="center"/>
          </w:tcPr>
          <w:p w14:paraId="3F50D3D2"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1ADAF7DB" w14:textId="77777777" w:rsidR="00D60AF8" w:rsidRDefault="00D9725D">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宣传组</w:t>
            </w:r>
          </w:p>
        </w:tc>
        <w:tc>
          <w:tcPr>
            <w:tcW w:w="967" w:type="dxa"/>
            <w:shd w:val="clear" w:color="auto" w:fill="auto"/>
            <w:noWrap/>
            <w:vAlign w:val="center"/>
          </w:tcPr>
          <w:p w14:paraId="5D635ADB"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47A17CA4" w14:textId="77777777" w:rsidR="00D60AF8" w:rsidRDefault="00D9725D">
            <w:pPr>
              <w:widowControl/>
              <w:jc w:val="left"/>
              <w:rPr>
                <w:rFonts w:ascii="等线" w:eastAsia="等线" w:hAnsi="等线" w:cs="宋体"/>
                <w:color w:val="000000"/>
                <w:kern w:val="0"/>
                <w:sz w:val="22"/>
              </w:rPr>
            </w:pPr>
            <w:r>
              <w:rPr>
                <w:rFonts w:ascii="等线" w:eastAsia="等线" w:hAnsi="等线" w:cs="等线" w:hint="eastAsia"/>
                <w:color w:val="000000"/>
                <w:sz w:val="22"/>
              </w:rPr>
              <w:t>红心向党，书香作伴，重走百年之旅，坚定文化自信</w:t>
            </w:r>
          </w:p>
        </w:tc>
        <w:tc>
          <w:tcPr>
            <w:tcW w:w="1440" w:type="dxa"/>
            <w:vMerge/>
            <w:vAlign w:val="center"/>
          </w:tcPr>
          <w:p w14:paraId="19378DCD" w14:textId="77777777" w:rsidR="00D60AF8" w:rsidRDefault="00D60AF8">
            <w:pPr>
              <w:widowControl/>
              <w:jc w:val="left"/>
              <w:rPr>
                <w:rFonts w:ascii="Times New Roman" w:eastAsia="Times New Roman" w:hAnsi="Times New Roman" w:cs="Times New Roman"/>
                <w:kern w:val="0"/>
                <w:sz w:val="20"/>
                <w:szCs w:val="20"/>
              </w:rPr>
            </w:pPr>
          </w:p>
        </w:tc>
      </w:tr>
      <w:tr w:rsidR="00D60AF8" w14:paraId="436469D8" w14:textId="77777777" w:rsidTr="00D9725D">
        <w:trPr>
          <w:trHeight w:val="413"/>
        </w:trPr>
        <w:tc>
          <w:tcPr>
            <w:tcW w:w="8732" w:type="dxa"/>
            <w:gridSpan w:val="8"/>
            <w:shd w:val="clear" w:color="auto" w:fill="auto"/>
            <w:noWrap/>
            <w:vAlign w:val="center"/>
          </w:tcPr>
          <w:p w14:paraId="6FAC6325" w14:textId="77777777" w:rsidR="00D60AF8" w:rsidRDefault="00D9725D">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D60AF8" w14:paraId="3C1BFFE0" w14:textId="77777777" w:rsidTr="00D9725D">
        <w:trPr>
          <w:trHeight w:val="8070"/>
        </w:trPr>
        <w:tc>
          <w:tcPr>
            <w:tcW w:w="2093" w:type="dxa"/>
            <w:gridSpan w:val="2"/>
            <w:shd w:val="clear" w:color="auto" w:fill="auto"/>
            <w:noWrap/>
            <w:vAlign w:val="center"/>
          </w:tcPr>
          <w:p w14:paraId="7E3D677F"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9" w:type="dxa"/>
            <w:gridSpan w:val="6"/>
            <w:shd w:val="clear" w:color="auto" w:fill="auto"/>
            <w:noWrap/>
            <w:vAlign w:val="center"/>
          </w:tcPr>
          <w:p w14:paraId="14B85FC9" w14:textId="77777777" w:rsidR="00D60AF8" w:rsidRDefault="00D9725D">
            <w:pPr>
              <w:ind w:firstLineChars="200" w:firstLine="480"/>
              <w:jc w:val="left"/>
              <w:rPr>
                <w:rFonts w:ascii="宋体" w:eastAsia="宋体" w:hAnsi="宋体" w:cs="宋体"/>
                <w:sz w:val="24"/>
                <w:szCs w:val="24"/>
              </w:rPr>
            </w:pPr>
            <w:r>
              <w:rPr>
                <w:rFonts w:ascii="宋体" w:eastAsia="宋体" w:hAnsi="宋体" w:cs="宋体" w:hint="eastAsia"/>
                <w:sz w:val="24"/>
                <w:szCs w:val="24"/>
              </w:rPr>
              <w:t>我在团队中负责宣传工作，将本次社会实践深入学习贯彻习近平总书记在党史学习教育动员大会上重要讲话精神，落实全国教育大会、高校思想政治工作会议和学校思想政治理论课教师座谈会部署，扎实推进“永远跟党走”主题教育活动，献礼建党</w:t>
            </w:r>
            <w:r>
              <w:rPr>
                <w:rFonts w:ascii="宋体" w:eastAsia="宋体" w:hAnsi="宋体" w:cs="宋体" w:hint="eastAsia"/>
                <w:sz w:val="24"/>
                <w:szCs w:val="24"/>
              </w:rPr>
              <w:t>100</w:t>
            </w:r>
            <w:r>
              <w:rPr>
                <w:rFonts w:ascii="宋体" w:eastAsia="宋体" w:hAnsi="宋体" w:cs="宋体" w:hint="eastAsia"/>
                <w:sz w:val="24"/>
                <w:szCs w:val="24"/>
              </w:rPr>
              <w:t>周年的任务进行生动化、完整化、全面化的呈现。</w:t>
            </w:r>
          </w:p>
          <w:p w14:paraId="003F642F" w14:textId="77777777" w:rsidR="00D60AF8" w:rsidRDefault="00D9725D">
            <w:pPr>
              <w:ind w:firstLineChars="200" w:firstLine="480"/>
              <w:jc w:val="left"/>
              <w:rPr>
                <w:rFonts w:ascii="宋体" w:eastAsia="宋体" w:hAnsi="宋体" w:cs="宋体"/>
                <w:sz w:val="24"/>
                <w:szCs w:val="24"/>
              </w:rPr>
            </w:pPr>
            <w:r>
              <w:rPr>
                <w:rFonts w:ascii="宋体" w:eastAsia="宋体" w:hAnsi="宋体" w:cs="宋体" w:hint="eastAsia"/>
                <w:sz w:val="24"/>
                <w:szCs w:val="24"/>
              </w:rPr>
              <w:t>前期，我参与线上线下会议，协助修订、完善共建方案</w:t>
            </w:r>
            <w:r>
              <w:rPr>
                <w:rFonts w:ascii="宋体" w:eastAsia="宋体" w:hAnsi="宋体" w:cs="宋体" w:hint="eastAsia"/>
                <w:sz w:val="24"/>
                <w:szCs w:val="24"/>
              </w:rPr>
              <w:t>5</w:t>
            </w:r>
            <w:r>
              <w:rPr>
                <w:rFonts w:ascii="宋体" w:eastAsia="宋体" w:hAnsi="宋体" w:cs="宋体" w:hint="eastAsia"/>
                <w:sz w:val="24"/>
                <w:szCs w:val="24"/>
              </w:rPr>
              <w:t>版，实地走访昌平区图书馆及党史展览馆，对昌平区图书馆党建工作、宣传工作、</w:t>
            </w:r>
            <w:r>
              <w:rPr>
                <w:rFonts w:hint="eastAsia"/>
                <w:sz w:val="24"/>
                <w:szCs w:val="24"/>
              </w:rPr>
              <w:t>日常工作、馆藏资源、文化生活的现状进行走访调查。了解之后，我与团队成员共同协作，完成前期调研报告，形成初步方案。</w:t>
            </w:r>
            <w:r>
              <w:rPr>
                <w:rFonts w:ascii="宋体" w:eastAsia="宋体" w:hAnsi="宋体" w:cs="宋体" w:hint="eastAsia"/>
                <w:sz w:val="24"/>
                <w:szCs w:val="24"/>
              </w:rPr>
              <w:t>与昌平区</w:t>
            </w:r>
            <w:r>
              <w:rPr>
                <w:rFonts w:ascii="宋体" w:eastAsia="宋体" w:hAnsi="宋体" w:cs="宋体" w:hint="eastAsia"/>
                <w:sz w:val="24"/>
                <w:szCs w:val="24"/>
              </w:rPr>
              <w:t>图书馆达成共建意向并且团队与昌平区图书馆签订共建志愿服务协议和社会实践协议。</w:t>
            </w:r>
          </w:p>
          <w:p w14:paraId="1AF32177" w14:textId="77777777" w:rsidR="00D60AF8" w:rsidRDefault="00D9725D">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中期，</w:t>
            </w:r>
            <w:r>
              <w:rPr>
                <w:rFonts w:ascii="宋体" w:eastAsia="宋体" w:hAnsi="宋体" w:cs="宋体" w:hint="eastAsia"/>
                <w:sz w:val="24"/>
                <w:szCs w:val="24"/>
              </w:rPr>
              <w:t>我们做到分层分类，内容丰富，具体内容包括三个部分，一是聚焦思想，开展党史学习交流活动，二是感悟文化，开展红色资源整合活动，三是加强实践，开展红色志愿服务活动。</w:t>
            </w:r>
            <w:r>
              <w:rPr>
                <w:rFonts w:asciiTheme="minorEastAsia" w:hAnsiTheme="minorEastAsia" w:cstheme="minorEastAsia" w:hint="eastAsia"/>
                <w:sz w:val="24"/>
                <w:szCs w:val="24"/>
              </w:rPr>
              <w:t>我</w:t>
            </w:r>
            <w:r>
              <w:rPr>
                <w:rFonts w:asciiTheme="minorEastAsia" w:hAnsiTheme="minorEastAsia" w:cstheme="minorEastAsia" w:hint="eastAsia"/>
                <w:sz w:val="24"/>
                <w:szCs w:val="24"/>
              </w:rPr>
              <w:t>参与</w:t>
            </w:r>
            <w:r>
              <w:rPr>
                <w:rFonts w:asciiTheme="minorEastAsia" w:hAnsiTheme="minorEastAsia" w:cstheme="minorEastAsia" w:hint="eastAsia"/>
                <w:sz w:val="24"/>
                <w:szCs w:val="24"/>
              </w:rPr>
              <w:t>组织了“红心向党，青年悦读”学习交流活动，到图书馆党史展览区进行学习，在思想交流</w:t>
            </w:r>
            <w:r>
              <w:rPr>
                <w:rFonts w:asciiTheme="minorEastAsia" w:hAnsiTheme="minorEastAsia" w:cstheme="minorEastAsia" w:hint="eastAsia"/>
                <w:sz w:val="24"/>
                <w:szCs w:val="24"/>
              </w:rPr>
              <w:t>的不断</w:t>
            </w:r>
            <w:r>
              <w:rPr>
                <w:rFonts w:asciiTheme="minorEastAsia" w:hAnsiTheme="minorEastAsia" w:cstheme="minorEastAsia" w:hint="eastAsia"/>
                <w:sz w:val="24"/>
                <w:szCs w:val="24"/>
              </w:rPr>
              <w:t>碰撞中深刻感悟</w:t>
            </w:r>
            <w:r>
              <w:rPr>
                <w:rFonts w:asciiTheme="minorEastAsia" w:hAnsiTheme="minorEastAsia" w:cstheme="minorEastAsia" w:hint="eastAsia"/>
                <w:sz w:val="24"/>
                <w:szCs w:val="24"/>
              </w:rPr>
              <w:t>到</w:t>
            </w:r>
            <w:r>
              <w:rPr>
                <w:rFonts w:asciiTheme="minorEastAsia" w:hAnsiTheme="minorEastAsia" w:cstheme="minorEastAsia" w:hint="eastAsia"/>
                <w:sz w:val="24"/>
                <w:szCs w:val="24"/>
              </w:rPr>
              <w:t>马克思主义的真理力量和实践力量，</w:t>
            </w:r>
            <w:r>
              <w:rPr>
                <w:rFonts w:asciiTheme="minorEastAsia" w:hAnsiTheme="minorEastAsia" w:cstheme="minorEastAsia" w:hint="eastAsia"/>
                <w:sz w:val="24"/>
                <w:szCs w:val="24"/>
              </w:rPr>
              <w:t>坚定</w:t>
            </w:r>
            <w:r>
              <w:rPr>
                <w:rFonts w:asciiTheme="minorEastAsia" w:hAnsiTheme="minorEastAsia" w:cstheme="minorEastAsia" w:hint="eastAsia"/>
                <w:sz w:val="24"/>
                <w:szCs w:val="24"/>
              </w:rPr>
              <w:t>政治立场、强化责任担当</w:t>
            </w:r>
            <w:r>
              <w:rPr>
                <w:rFonts w:asciiTheme="minorEastAsia" w:hAnsiTheme="minorEastAsia" w:cstheme="minorEastAsia" w:hint="eastAsia"/>
                <w:sz w:val="24"/>
                <w:szCs w:val="24"/>
              </w:rPr>
              <w:t>。我参与</w:t>
            </w:r>
            <w:r>
              <w:rPr>
                <w:rFonts w:asciiTheme="minorEastAsia" w:hAnsiTheme="minorEastAsia" w:cstheme="minorEastAsia" w:hint="eastAsia"/>
                <w:sz w:val="24"/>
                <w:szCs w:val="24"/>
              </w:rPr>
              <w:t>开展了“红心向党</w:t>
            </w:r>
            <w:r>
              <w:rPr>
                <w:rFonts w:asciiTheme="minorEastAsia" w:hAnsiTheme="minorEastAsia" w:cstheme="minorEastAsia" w:hint="eastAsia"/>
                <w:sz w:val="24"/>
                <w:szCs w:val="24"/>
              </w:rPr>
              <w:t>，</w:t>
            </w:r>
            <w:r>
              <w:rPr>
                <w:rFonts w:asciiTheme="minorEastAsia" w:hAnsiTheme="minorEastAsia" w:cstheme="minorEastAsia" w:hint="eastAsia"/>
                <w:sz w:val="24"/>
                <w:szCs w:val="24"/>
              </w:rPr>
              <w:t>文化自信”活动，对图书馆现有的红色资源进行整合</w:t>
            </w:r>
            <w:r>
              <w:rPr>
                <w:rFonts w:asciiTheme="minorEastAsia" w:hAnsiTheme="minorEastAsia" w:cstheme="minorEastAsia" w:hint="eastAsia"/>
                <w:sz w:val="24"/>
                <w:szCs w:val="24"/>
              </w:rPr>
              <w:t>分析</w:t>
            </w:r>
            <w:r>
              <w:rPr>
                <w:rFonts w:asciiTheme="minorEastAsia" w:hAnsiTheme="minorEastAsia" w:cstheme="minorEastAsia" w:hint="eastAsia"/>
                <w:sz w:val="24"/>
                <w:szCs w:val="24"/>
              </w:rPr>
              <w:t>，完成了图书馆微信公众号“微</w:t>
            </w:r>
            <w:r>
              <w:rPr>
                <w:rFonts w:asciiTheme="minorEastAsia" w:hAnsiTheme="minorEastAsia" w:cstheme="minorEastAsia" w:hint="eastAsia"/>
                <w:sz w:val="24"/>
                <w:szCs w:val="24"/>
              </w:rPr>
              <w:t>主页”板块的设计，根据读者不同的需求打造了</w:t>
            </w:r>
            <w:r>
              <w:rPr>
                <w:rFonts w:asciiTheme="minorEastAsia" w:hAnsiTheme="minorEastAsia" w:cstheme="minorEastAsia" w:hint="eastAsia"/>
                <w:sz w:val="24"/>
                <w:szCs w:val="24"/>
              </w:rPr>
              <w:t>少儿绘本、名师讲坛、有声图书等</w:t>
            </w:r>
            <w:r>
              <w:rPr>
                <w:rFonts w:asciiTheme="minorEastAsia" w:hAnsiTheme="minorEastAsia" w:cstheme="minorEastAsia" w:hint="eastAsia"/>
                <w:sz w:val="24"/>
                <w:szCs w:val="24"/>
              </w:rPr>
              <w:t>不同的板块。</w:t>
            </w:r>
            <w:r>
              <w:rPr>
                <w:rFonts w:asciiTheme="minorEastAsia" w:hAnsiTheme="minorEastAsia" w:cstheme="minorEastAsia" w:hint="eastAsia"/>
                <w:sz w:val="24"/>
                <w:szCs w:val="24"/>
              </w:rPr>
              <w:t>我还参与</w:t>
            </w:r>
            <w:r>
              <w:rPr>
                <w:rFonts w:hint="eastAsia"/>
                <w:sz w:val="24"/>
                <w:szCs w:val="24"/>
              </w:rPr>
              <w:t>开展了“红心向党，青春践行”活动，积极组织筹备红色志愿服务，让广大的石油学子真正参与到、投入到志愿活动当中。我们为强化理论水平和实践能力，致力于建立中国石油大学（北京）石油工程学院与昌平区图书馆的长期志愿服务合作关系，将昌平区图书馆作为我校定点红色学习实践基地，定期开展志愿服务。在志愿活动中，安排了不同的岗位，让同学们能有更多的选择。这次的志愿活动不仅丰富了同学们的课余生活，还让同学们真正的体会到了志愿活动的乐趣并在</w:t>
            </w:r>
            <w:r>
              <w:rPr>
                <w:rFonts w:hint="eastAsia"/>
                <w:sz w:val="24"/>
                <w:szCs w:val="24"/>
              </w:rPr>
              <w:t>志愿活动中不断的学习，不断地提高。</w:t>
            </w:r>
          </w:p>
          <w:p w14:paraId="7C578328" w14:textId="77777777" w:rsidR="00D60AF8" w:rsidRDefault="00D9725D">
            <w:pPr>
              <w:ind w:firstLineChars="200" w:firstLine="480"/>
              <w:rPr>
                <w:rFonts w:ascii="宋体" w:eastAsia="微软雅黑" w:hAnsi="宋体" w:cs="宋体"/>
                <w:sz w:val="24"/>
                <w:szCs w:val="24"/>
              </w:rPr>
            </w:pPr>
            <w:r>
              <w:rPr>
                <w:rFonts w:ascii="宋体" w:eastAsia="宋体" w:hAnsi="宋体" w:cs="宋体" w:hint="eastAsia"/>
                <w:color w:val="000000" w:themeColor="text1"/>
                <w:sz w:val="24"/>
              </w:rPr>
              <w:lastRenderedPageBreak/>
              <w:t>重大活动锤炼青年品格</w:t>
            </w:r>
            <w:r>
              <w:rPr>
                <w:rFonts w:ascii="宋体" w:eastAsia="宋体" w:hAnsi="宋体" w:cs="宋体" w:hint="eastAsia"/>
                <w:color w:val="000000" w:themeColor="text1"/>
                <w:sz w:val="24"/>
              </w:rPr>
              <w:t>，</w:t>
            </w:r>
            <w:r>
              <w:rPr>
                <w:rFonts w:ascii="宋体" w:eastAsia="宋体" w:hAnsi="宋体" w:cs="宋体" w:hint="eastAsia"/>
                <w:color w:val="000000" w:themeColor="text1"/>
                <w:sz w:val="24"/>
              </w:rPr>
              <w:t>志愿服务锤炼青年担当</w:t>
            </w:r>
            <w:r>
              <w:rPr>
                <w:rFonts w:ascii="宋体" w:eastAsia="宋体" w:hAnsi="宋体" w:cs="宋体" w:hint="eastAsia"/>
                <w:color w:val="000000" w:themeColor="text1"/>
                <w:sz w:val="24"/>
              </w:rPr>
              <w:t>，</w:t>
            </w:r>
            <w:r>
              <w:rPr>
                <w:rFonts w:ascii="宋体" w:eastAsia="宋体" w:hAnsi="宋体" w:cs="宋体" w:hint="eastAsia"/>
                <w:color w:val="000000" w:themeColor="text1"/>
                <w:sz w:val="24"/>
              </w:rPr>
              <w:t>社会实践锤炼青年本领</w:t>
            </w:r>
            <w:r>
              <w:rPr>
                <w:rFonts w:ascii="宋体" w:eastAsia="宋体" w:hAnsi="宋体" w:cs="宋体" w:hint="eastAsia"/>
                <w:color w:val="C00000"/>
                <w:sz w:val="24"/>
              </w:rPr>
              <w:t>，</w:t>
            </w:r>
            <w:r>
              <w:rPr>
                <w:rFonts w:ascii="宋体" w:eastAsia="宋体" w:hAnsi="宋体" w:cs="宋体" w:hint="eastAsia"/>
                <w:sz w:val="24"/>
                <w:szCs w:val="24"/>
              </w:rPr>
              <w:t>我们配合学院开展青年悦读会，通过“导读”和“论读”两种形式带动同学学习党史，并且组织学生参观党史展览馆，与昌平区图书馆党支部开展党史交流</w:t>
            </w:r>
            <w:r>
              <w:rPr>
                <w:rFonts w:ascii="宋体" w:eastAsia="宋体" w:hAnsi="宋体" w:cs="宋体" w:hint="eastAsia"/>
                <w:sz w:val="24"/>
                <w:szCs w:val="24"/>
              </w:rPr>
              <w:t>10</w:t>
            </w:r>
            <w:r>
              <w:rPr>
                <w:rFonts w:ascii="宋体" w:eastAsia="宋体" w:hAnsi="宋体" w:cs="宋体" w:hint="eastAsia"/>
                <w:sz w:val="24"/>
                <w:szCs w:val="24"/>
              </w:rPr>
              <w:t>余次。我参与庆祝中华人民共和国成立</w:t>
            </w:r>
            <w:r>
              <w:rPr>
                <w:rFonts w:ascii="宋体" w:eastAsia="宋体" w:hAnsi="宋体" w:cs="宋体" w:hint="eastAsia"/>
                <w:sz w:val="24"/>
                <w:szCs w:val="24"/>
              </w:rPr>
              <w:t>100</w:t>
            </w:r>
            <w:r>
              <w:rPr>
                <w:rFonts w:ascii="宋体" w:eastAsia="宋体" w:hAnsi="宋体" w:cs="宋体" w:hint="eastAsia"/>
                <w:sz w:val="24"/>
                <w:szCs w:val="24"/>
              </w:rPr>
              <w:t>周年情景史诗《伟大征程》文艺汇演</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rPr>
              <w:t>联合团中央欧美处开展“红心向党”主题团日活动，联合武汉工程大学在疫情期间开展“聚焦‘两会’，云端‘笔’心”线上交流活动助力全国高校与湖北高校结对帮扶</w:t>
            </w:r>
            <w:r>
              <w:rPr>
                <w:rFonts w:ascii="宋体" w:eastAsia="宋体" w:hAnsi="宋体" w:cs="宋体" w:hint="eastAsia"/>
                <w:color w:val="000000" w:themeColor="text1"/>
                <w:sz w:val="24"/>
              </w:rPr>
              <w:t>。</w:t>
            </w:r>
            <w:r>
              <w:rPr>
                <w:rFonts w:ascii="宋体" w:eastAsia="宋体" w:hAnsi="宋体" w:cs="宋体" w:hint="eastAsia"/>
                <w:color w:val="000000" w:themeColor="text1"/>
                <w:sz w:val="24"/>
              </w:rPr>
              <w:t>注重实践追理，</w:t>
            </w:r>
            <w:r>
              <w:rPr>
                <w:rFonts w:ascii="宋体" w:eastAsia="宋体" w:hAnsi="宋体" w:cs="宋体" w:hint="eastAsia"/>
                <w:sz w:val="24"/>
                <w:szCs w:val="24"/>
              </w:rPr>
              <w:t>理论实践结合强信念。</w:t>
            </w:r>
          </w:p>
          <w:p w14:paraId="444F9536" w14:textId="77777777" w:rsidR="00D60AF8" w:rsidRDefault="00D60AF8">
            <w:pPr>
              <w:widowControl/>
              <w:jc w:val="left"/>
              <w:rPr>
                <w:rFonts w:ascii="Times New Roman" w:eastAsia="Times New Roman" w:hAnsi="Times New Roman" w:cs="Times New Roman"/>
                <w:kern w:val="0"/>
                <w:sz w:val="20"/>
                <w:szCs w:val="20"/>
              </w:rPr>
            </w:pPr>
          </w:p>
        </w:tc>
      </w:tr>
      <w:tr w:rsidR="00D60AF8" w14:paraId="2C457125" w14:textId="77777777" w:rsidTr="00D9725D">
        <w:trPr>
          <w:cantSplit/>
          <w:trHeight w:val="13599"/>
        </w:trPr>
        <w:tc>
          <w:tcPr>
            <w:tcW w:w="2093" w:type="dxa"/>
            <w:gridSpan w:val="2"/>
            <w:shd w:val="clear" w:color="auto" w:fill="auto"/>
            <w:noWrap/>
            <w:vAlign w:val="center"/>
          </w:tcPr>
          <w:p w14:paraId="19340440" w14:textId="77777777" w:rsidR="00D60AF8" w:rsidRDefault="00D9725D">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9" w:type="dxa"/>
            <w:gridSpan w:val="6"/>
            <w:shd w:val="clear" w:color="auto" w:fill="auto"/>
            <w:noWrap/>
            <w:vAlign w:val="center"/>
          </w:tcPr>
          <w:p w14:paraId="7B93D6D9" w14:textId="77777777" w:rsidR="00D60AF8" w:rsidRDefault="00D9725D">
            <w:pPr>
              <w:ind w:firstLineChars="200" w:firstLine="480"/>
              <w:jc w:val="left"/>
              <w:rPr>
                <w:rFonts w:ascii="宋体" w:eastAsia="宋体" w:hAnsi="宋体" w:cs="宋体"/>
                <w:sz w:val="24"/>
                <w:szCs w:val="24"/>
              </w:rPr>
            </w:pPr>
            <w:r>
              <w:rPr>
                <w:rFonts w:ascii="宋体" w:eastAsia="宋体" w:hAnsi="宋体" w:cs="宋体" w:hint="eastAsia"/>
                <w:sz w:val="24"/>
                <w:szCs w:val="24"/>
              </w:rPr>
              <w:t>石油工程学院“红心向党，书香作伴”</w:t>
            </w:r>
            <w:r>
              <w:rPr>
                <w:rFonts w:ascii="宋体" w:eastAsia="宋体" w:hAnsi="宋体" w:cs="宋体" w:hint="eastAsia"/>
                <w:sz w:val="24"/>
                <w:szCs w:val="24"/>
              </w:rPr>
              <w:t xml:space="preserve"> </w:t>
            </w:r>
            <w:r>
              <w:rPr>
                <w:rFonts w:ascii="宋体" w:eastAsia="宋体" w:hAnsi="宋体" w:cs="宋体" w:hint="eastAsia"/>
                <w:sz w:val="24"/>
                <w:szCs w:val="24"/>
              </w:rPr>
              <w:t>实践团响应“青年服务国家”</w:t>
            </w:r>
            <w:r>
              <w:rPr>
                <w:rFonts w:ascii="宋体" w:eastAsia="宋体" w:hAnsi="宋体" w:cs="宋体" w:hint="eastAsia"/>
                <w:sz w:val="24"/>
                <w:szCs w:val="24"/>
              </w:rPr>
              <w:t xml:space="preserve"> </w:t>
            </w:r>
            <w:r>
              <w:rPr>
                <w:rFonts w:ascii="宋体" w:eastAsia="宋体" w:hAnsi="宋体" w:cs="宋体" w:hint="eastAsia"/>
                <w:sz w:val="24"/>
                <w:szCs w:val="24"/>
              </w:rPr>
              <w:t>的号召，以习近平新时代中国特色社会主义思想为指导，以明礼，增信，崇德，力行为指引，以文化育人和实践育人为切入点，以建设红色昌平为契机，选择昌平区图书馆作为此次社会实践主要地点，联合团中央欧美处以及长安大学等多所高校，走出学校，多方联合，开展了线上和线下相结合的社会实践活动。</w:t>
            </w:r>
            <w:r>
              <w:rPr>
                <w:rFonts w:ascii="宋体" w:eastAsia="宋体" w:hAnsi="宋体" w:cs="宋体" w:hint="eastAsia"/>
                <w:sz w:val="24"/>
                <w:szCs w:val="24"/>
              </w:rPr>
              <w:t xml:space="preserve">  </w:t>
            </w:r>
          </w:p>
          <w:p w14:paraId="71A64D99" w14:textId="77777777" w:rsidR="00D60AF8" w:rsidRDefault="00D9725D">
            <w:pPr>
              <w:ind w:firstLineChars="200" w:firstLine="480"/>
              <w:jc w:val="left"/>
              <w:rPr>
                <w:rFonts w:ascii="宋体" w:eastAsia="宋体" w:hAnsi="宋体" w:cs="宋体"/>
                <w:sz w:val="24"/>
                <w:szCs w:val="24"/>
              </w:rPr>
            </w:pPr>
            <w:r>
              <w:rPr>
                <w:rFonts w:ascii="宋体" w:eastAsia="宋体" w:hAnsi="宋体" w:cs="宋体" w:hint="eastAsia"/>
                <w:sz w:val="24"/>
                <w:szCs w:val="24"/>
              </w:rPr>
              <w:t>按照不同的工作部分，我们分为了宣传，文字，志愿组。我们的指导老师是史凯老师。团队成员大多数为石工本</w:t>
            </w:r>
            <w:r>
              <w:rPr>
                <w:rFonts w:ascii="宋体" w:eastAsia="宋体" w:hAnsi="宋体" w:cs="宋体" w:hint="eastAsia"/>
                <w:sz w:val="24"/>
                <w:szCs w:val="24"/>
              </w:rPr>
              <w:t>19</w:t>
            </w:r>
            <w:r>
              <w:rPr>
                <w:rFonts w:ascii="宋体" w:eastAsia="宋体" w:hAnsi="宋体" w:cs="宋体" w:hint="eastAsia"/>
                <w:sz w:val="24"/>
                <w:szCs w:val="24"/>
              </w:rPr>
              <w:t>级党支部支部党员，多为学生骨干，具有很强的组织协调能力。成员曾参与</w:t>
            </w:r>
            <w:r>
              <w:rPr>
                <w:rFonts w:ascii="宋体" w:eastAsia="宋体" w:hAnsi="宋体" w:cs="宋体" w:hint="eastAsia"/>
                <w:sz w:val="24"/>
                <w:szCs w:val="24"/>
              </w:rPr>
              <w:t>多项社会实践和志愿活动，获得校社会实践先进个人、北京市社会实践优秀团队等。优秀的团队为此次社会实践的成功奠定了基础，我们此次社会实践的主要地点是昌平区图书馆，昌平区图书馆与石油工程学院保持密切的联系，现开展此次实践活动，进一步推进红色文化典籍的线上化、宣传平台的资源整合升级及志愿服务。</w:t>
            </w:r>
          </w:p>
          <w:p w14:paraId="13FBCFB6" w14:textId="77777777" w:rsidR="00D60AF8" w:rsidRDefault="00D9725D">
            <w:pPr>
              <w:ind w:firstLineChars="200" w:firstLine="480"/>
              <w:jc w:val="left"/>
              <w:rPr>
                <w:rFonts w:ascii="宋体" w:eastAsia="宋体" w:hAnsi="宋体" w:cs="宋体"/>
                <w:sz w:val="24"/>
                <w:szCs w:val="24"/>
              </w:rPr>
            </w:pPr>
            <w:r>
              <w:rPr>
                <w:rFonts w:ascii="宋体" w:eastAsia="宋体" w:hAnsi="宋体" w:cs="宋体" w:hint="eastAsia"/>
                <w:sz w:val="24"/>
                <w:szCs w:val="24"/>
              </w:rPr>
              <w:t>共建长期志愿服务基地，促进党团班</w:t>
            </w:r>
            <w:r>
              <w:rPr>
                <w:rFonts w:ascii="宋体" w:eastAsia="宋体" w:hAnsi="宋体" w:cs="宋体" w:hint="eastAsia"/>
                <w:sz w:val="24"/>
                <w:szCs w:val="24"/>
              </w:rPr>
              <w:t>+</w:t>
            </w:r>
            <w:r>
              <w:rPr>
                <w:rFonts w:ascii="宋体" w:eastAsia="宋体" w:hAnsi="宋体" w:cs="宋体" w:hint="eastAsia"/>
                <w:sz w:val="24"/>
                <w:szCs w:val="24"/>
              </w:rPr>
              <w:t>志愿服务模式，定期组织动员开展图书馆志愿服务活动，累计志愿服务时长</w:t>
            </w:r>
            <w:r>
              <w:rPr>
                <w:rFonts w:ascii="宋体" w:eastAsia="宋体" w:hAnsi="宋体" w:cs="宋体" w:hint="eastAsia"/>
                <w:sz w:val="24"/>
                <w:szCs w:val="24"/>
              </w:rPr>
              <w:t>162</w:t>
            </w:r>
            <w:r>
              <w:rPr>
                <w:rFonts w:ascii="宋体" w:eastAsia="宋体" w:hAnsi="宋体" w:cs="宋体" w:hint="eastAsia"/>
                <w:sz w:val="24"/>
                <w:szCs w:val="24"/>
              </w:rPr>
              <w:t>小时，开展志愿精神分享会，促进党团班</w:t>
            </w:r>
            <w:r>
              <w:rPr>
                <w:rFonts w:ascii="宋体" w:eastAsia="宋体" w:hAnsi="宋体" w:cs="宋体" w:hint="eastAsia"/>
                <w:sz w:val="24"/>
                <w:szCs w:val="24"/>
              </w:rPr>
              <w:t>+</w:t>
            </w:r>
            <w:r>
              <w:rPr>
                <w:rFonts w:ascii="宋体" w:eastAsia="宋体" w:hAnsi="宋体" w:cs="宋体" w:hint="eastAsia"/>
                <w:sz w:val="24"/>
                <w:szCs w:val="24"/>
              </w:rPr>
              <w:t>志愿服务模式，团队成员协助昌平区文旅局、昌平区图书馆举办“颂读百年路，展阅新征程</w:t>
            </w:r>
            <w:r>
              <w:rPr>
                <w:rFonts w:ascii="宋体" w:eastAsia="宋体" w:hAnsi="宋体" w:cs="宋体" w:hint="eastAsia"/>
                <w:sz w:val="24"/>
                <w:szCs w:val="24"/>
              </w:rPr>
              <w:t>”朗诵艺术节活动，昌平区图书馆正式成为中国石油大学（北京）石油工程学院‘阅’成长，‘阅’青春”志愿服务基地。</w:t>
            </w:r>
          </w:p>
          <w:p w14:paraId="3E5C2699" w14:textId="77777777" w:rsidR="00D60AF8" w:rsidRDefault="00D9725D">
            <w:pPr>
              <w:ind w:firstLineChars="200" w:firstLine="480"/>
              <w:jc w:val="left"/>
              <w:rPr>
                <w:rFonts w:ascii="宋体" w:eastAsia="宋体" w:hAnsi="宋体" w:cs="宋体"/>
                <w:sz w:val="24"/>
                <w:szCs w:val="24"/>
              </w:rPr>
            </w:pPr>
            <w:r>
              <w:rPr>
                <w:rFonts w:ascii="宋体" w:eastAsia="宋体" w:hAnsi="宋体" w:cs="宋体" w:hint="eastAsia"/>
                <w:sz w:val="24"/>
                <w:szCs w:val="24"/>
              </w:rPr>
              <w:t>本次实践做到了党团班联合、师生联合、校内校外联合，与昌平区图书馆，岩石力学教工党支部，团中央欧美处及多所高校联合开展活动</w:t>
            </w:r>
            <w:r>
              <w:rPr>
                <w:rFonts w:ascii="宋体" w:eastAsia="宋体" w:hAnsi="宋体" w:cs="宋体" w:hint="eastAsia"/>
                <w:sz w:val="24"/>
                <w:szCs w:val="24"/>
              </w:rPr>
              <w:t>50</w:t>
            </w:r>
            <w:r>
              <w:rPr>
                <w:rFonts w:ascii="宋体" w:eastAsia="宋体" w:hAnsi="宋体" w:cs="宋体" w:hint="eastAsia"/>
                <w:sz w:val="24"/>
                <w:szCs w:val="24"/>
              </w:rPr>
              <w:t>余次；线上线下相结合，开展线上活动</w:t>
            </w:r>
            <w:r>
              <w:rPr>
                <w:rFonts w:ascii="宋体" w:eastAsia="宋体" w:hAnsi="宋体" w:cs="宋体" w:hint="eastAsia"/>
                <w:sz w:val="24"/>
                <w:szCs w:val="24"/>
              </w:rPr>
              <w:t>30</w:t>
            </w:r>
            <w:r>
              <w:rPr>
                <w:rFonts w:ascii="宋体" w:eastAsia="宋体" w:hAnsi="宋体" w:cs="宋体" w:hint="eastAsia"/>
                <w:sz w:val="24"/>
                <w:szCs w:val="24"/>
              </w:rPr>
              <w:t>余次，累计发布推送篇</w:t>
            </w:r>
            <w:r>
              <w:rPr>
                <w:rFonts w:ascii="宋体" w:eastAsia="宋体" w:hAnsi="宋体" w:cs="宋体" w:hint="eastAsia"/>
                <w:sz w:val="24"/>
                <w:szCs w:val="24"/>
              </w:rPr>
              <w:t>48</w:t>
            </w:r>
            <w:r>
              <w:rPr>
                <w:rFonts w:ascii="宋体" w:eastAsia="宋体" w:hAnsi="宋体" w:cs="宋体" w:hint="eastAsia"/>
                <w:sz w:val="24"/>
                <w:szCs w:val="24"/>
              </w:rPr>
              <w:t>篇，浏览量</w:t>
            </w:r>
            <w:r>
              <w:rPr>
                <w:rFonts w:ascii="宋体" w:eastAsia="宋体" w:hAnsi="宋体" w:cs="宋体" w:hint="eastAsia"/>
                <w:sz w:val="24"/>
                <w:szCs w:val="24"/>
              </w:rPr>
              <w:t>1.5w</w:t>
            </w:r>
            <w:r>
              <w:rPr>
                <w:rFonts w:ascii="宋体" w:eastAsia="宋体" w:hAnsi="宋体" w:cs="宋体" w:hint="eastAsia"/>
                <w:sz w:val="24"/>
                <w:szCs w:val="24"/>
              </w:rPr>
              <w:t>人次，线下志愿服务时长</w:t>
            </w:r>
            <w:r>
              <w:rPr>
                <w:rFonts w:ascii="宋体" w:eastAsia="宋体" w:hAnsi="宋体" w:cs="宋体" w:hint="eastAsia"/>
                <w:sz w:val="24"/>
                <w:szCs w:val="24"/>
              </w:rPr>
              <w:t>162</w:t>
            </w:r>
            <w:r>
              <w:rPr>
                <w:rFonts w:ascii="宋体" w:eastAsia="宋体" w:hAnsi="宋体" w:cs="宋体" w:hint="eastAsia"/>
                <w:sz w:val="24"/>
                <w:szCs w:val="24"/>
              </w:rPr>
              <w:t>小时；、文化育人与实践育人相结合，开展党史学习交流</w:t>
            </w:r>
            <w:r>
              <w:rPr>
                <w:rFonts w:ascii="宋体" w:eastAsia="宋体" w:hAnsi="宋体" w:cs="宋体" w:hint="eastAsia"/>
                <w:sz w:val="24"/>
                <w:szCs w:val="24"/>
              </w:rPr>
              <w:t>5</w:t>
            </w:r>
            <w:r>
              <w:rPr>
                <w:rFonts w:ascii="宋体" w:eastAsia="宋体" w:hAnsi="宋体" w:cs="宋体" w:hint="eastAsia"/>
                <w:sz w:val="24"/>
                <w:szCs w:val="24"/>
              </w:rPr>
              <w:t>次，共建志愿服务基地；与建党百年主题契合，让广大师生在参与党史文化实践活动中做到明礼增信崇德力行；与坚定文化自信契合，</w:t>
            </w:r>
            <w:r>
              <w:rPr>
                <w:rFonts w:ascii="宋体" w:eastAsia="宋体" w:hAnsi="宋体" w:cs="宋体" w:hint="eastAsia"/>
                <w:sz w:val="24"/>
                <w:szCs w:val="24"/>
              </w:rPr>
              <w:t>在建设红色昌平中重走百年之旅，坚定文化自信。形成音视频</w:t>
            </w:r>
            <w:r>
              <w:rPr>
                <w:rFonts w:ascii="宋体" w:eastAsia="宋体" w:hAnsi="宋体" w:cs="宋体" w:hint="eastAsia"/>
                <w:sz w:val="24"/>
                <w:szCs w:val="24"/>
              </w:rPr>
              <w:t>10</w:t>
            </w:r>
            <w:r>
              <w:rPr>
                <w:rFonts w:ascii="宋体" w:eastAsia="宋体" w:hAnsi="宋体" w:cs="宋体" w:hint="eastAsia"/>
                <w:sz w:val="24"/>
                <w:szCs w:val="24"/>
              </w:rPr>
              <w:t>余部，共建志愿服务基地</w:t>
            </w:r>
            <w:r>
              <w:rPr>
                <w:rFonts w:ascii="宋体" w:eastAsia="宋体" w:hAnsi="宋体" w:cs="宋体" w:hint="eastAsia"/>
                <w:sz w:val="24"/>
                <w:szCs w:val="24"/>
              </w:rPr>
              <w:t>1</w:t>
            </w:r>
            <w:r>
              <w:rPr>
                <w:rFonts w:ascii="宋体" w:eastAsia="宋体" w:hAnsi="宋体" w:cs="宋体" w:hint="eastAsia"/>
                <w:sz w:val="24"/>
                <w:szCs w:val="24"/>
              </w:rPr>
              <w:t>个，总浏览量达</w:t>
            </w:r>
            <w:r>
              <w:rPr>
                <w:rFonts w:ascii="宋体" w:eastAsia="宋体" w:hAnsi="宋体" w:cs="宋体" w:hint="eastAsia"/>
                <w:sz w:val="24"/>
                <w:szCs w:val="24"/>
              </w:rPr>
              <w:t>1.5w+</w:t>
            </w:r>
            <w:r>
              <w:rPr>
                <w:rFonts w:ascii="宋体" w:eastAsia="宋体" w:hAnsi="宋体" w:cs="宋体" w:hint="eastAsia"/>
                <w:sz w:val="24"/>
                <w:szCs w:val="24"/>
              </w:rPr>
              <w:t>，被中国青年网、学校官网、学院官网报道，实践成果转化提升，实践品牌成效彰显。</w:t>
            </w:r>
          </w:p>
          <w:p w14:paraId="70419F3C" w14:textId="77777777" w:rsidR="00D60AF8" w:rsidRDefault="00D9725D">
            <w:pPr>
              <w:ind w:firstLineChars="200" w:firstLine="480"/>
              <w:jc w:val="left"/>
            </w:pPr>
            <w:r>
              <w:rPr>
                <w:rFonts w:ascii="宋体" w:eastAsia="宋体" w:hAnsi="宋体" w:cs="宋体" w:hint="eastAsia"/>
                <w:sz w:val="24"/>
                <w:szCs w:val="24"/>
              </w:rPr>
              <w:t>此次社会实践活动恰逢中国共产党的百年华诞，我们将长期赴昌平区图书馆开展志愿服务活动，搭建校内校外桥梁，通过党史学习宣传教育活动能让更多的青年学子了解红色文化，坚定文化自信！</w:t>
            </w:r>
          </w:p>
          <w:p w14:paraId="2086B0F7" w14:textId="77777777" w:rsidR="00D60AF8" w:rsidRDefault="00D60AF8">
            <w:pPr>
              <w:ind w:firstLineChars="200" w:firstLine="480"/>
              <w:jc w:val="left"/>
              <w:rPr>
                <w:rFonts w:ascii="宋体" w:eastAsia="宋体" w:hAnsi="宋体" w:cs="宋体"/>
                <w:sz w:val="24"/>
                <w:szCs w:val="24"/>
              </w:rPr>
            </w:pPr>
          </w:p>
          <w:p w14:paraId="6A3FCA6C" w14:textId="77777777" w:rsidR="00D60AF8" w:rsidRDefault="00D60AF8">
            <w:pPr>
              <w:widowControl/>
              <w:spacing w:afterLines="3350" w:after="10452"/>
              <w:jc w:val="left"/>
              <w:rPr>
                <w:rFonts w:ascii="等线" w:eastAsia="等线" w:hAnsi="等线" w:cs="宋体"/>
                <w:color w:val="000000"/>
                <w:kern w:val="0"/>
                <w:sz w:val="22"/>
              </w:rPr>
            </w:pPr>
          </w:p>
        </w:tc>
      </w:tr>
    </w:tbl>
    <w:p w14:paraId="7F125F18" w14:textId="77777777" w:rsidR="00D60AF8" w:rsidRDefault="00D60AF8"/>
    <w:sectPr w:rsidR="00D60A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8204A"/>
    <w:rsid w:val="00D60AF8"/>
    <w:rsid w:val="00D9725D"/>
    <w:rsid w:val="00E44B18"/>
    <w:rsid w:val="00E46375"/>
    <w:rsid w:val="00E85951"/>
    <w:rsid w:val="00FC17A0"/>
    <w:rsid w:val="068A0121"/>
    <w:rsid w:val="60F10B05"/>
    <w:rsid w:val="75350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E8AB"/>
  <w15:docId w15:val="{20B04464-BCF4-49F7-B239-788DDE6F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09E223623B0A4F84A197C261BBFC71A2</vt:lpwstr>
  </property>
</Properties>
</file>