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 xmlns:a="http://schemas.openxmlformats.org/drawingml/2006/main" xmlns:pic="http://schemas.openxmlformats.org/drawingml/2006/picture">
  <w:body>
    <w:p>
      <w:pPr>
        <w:pStyle w:val="UserStyle_2"/>
        <w:widowControl/>
        <w:jc w:val="center"/>
        <w:spacing w:before="0" w:beforeAutospacing="0" w:after="0" w:afterAutospacing="0" w:line="560" w:lineRule="exact"/>
        <w:rPr>
          <w:rStyle w:val="NormalCharacter"/>
          <w:szCs w:val="36"/>
          <w:b w:val="0"/>
          <w:i w:val="0"/>
          <w:sz w:val="36"/>
          <w:spacing w:val="0"/>
          <w:w w:val="100"/>
          <w:rFonts w:ascii="黑体" w:eastAsia="黑体" w:hAnsi="黑体"/>
          <w:caps w:val="0"/>
        </w:rPr>
        <w:snapToGrid/>
        <w:ind w:firstLine="420" w:firstLineChars="0"/>
        <w:textAlignment w:val="baseline"/>
      </w:pPr>
      <w:r w:rsidR="00cf7bf9">
        <w:rPr>
          <w:rStyle w:val="NormalCharacter"/>
          <w:szCs w:val="36"/>
          <w:b w:val="0"/>
          <w:i w:val="0"/>
          <w:sz w:val="36"/>
          <w:spacing w:val="0"/>
          <w:w w:val="100"/>
          <w:rFonts w:ascii="黑体" w:eastAsia="黑体" w:hAnsi="黑体"/>
          <w:caps w:val="0"/>
        </w:rPr>
        <w:t xml:space="preserve">202</w:t>
      </w:r>
      <w:r w:rsidR="00c9091c">
        <w:rPr>
          <w:rStyle w:val="NormalCharacter"/>
          <w:szCs w:val="36"/>
          <w:b w:val="0"/>
          <w:i w:val="0"/>
          <w:sz w:val="36"/>
          <w:spacing w:val="0"/>
          <w:w w:val="100"/>
          <w:rFonts w:ascii="黑体" w:eastAsia="黑体" w:hAnsi="黑体"/>
          <w:caps w:val="0"/>
        </w:rPr>
        <w:t xml:space="preserve">1</w:t>
      </w:r>
      <w:r w:rsidR="00cf7bf9">
        <w:rPr>
          <w:rStyle w:val="NormalCharacter"/>
          <w:szCs w:val="36"/>
          <w:b w:val="0"/>
          <w:i w:val="0"/>
          <w:sz w:val="36"/>
          <w:spacing w:val="0"/>
          <w:w w:val="100"/>
          <w:rFonts w:ascii="黑体" w:eastAsia="黑体" w:hAnsi="黑体"/>
          <w:caps w:val="0"/>
        </w:rPr>
        <w:t xml:space="preserve">年社会实践优秀团队申报表</w:t>
      </w:r>
    </w:p>
    <w:tbl>
      <w:tblPr>
        <w:tblW w:type="dxa" w:w="8532"/>
        <w:jc w:val="center"/>
        <w:tblLook w:val="ffff"/>
        <w:tblBorders>
          <w:top w:space="0" w:color="000000" w:val="single" w:sz="4"/>
          <w:left w:space="0" w:color="000000" w:val="single" w:sz="4"/>
          <w:bottom w:space="0" w:color="000000" w:val="single" w:sz="4"/>
          <w:right w:space="0" w:color="000000" w:val="single" w:sz="4"/>
          <w:insideH w:space="0" w:color="000000" w:val="single" w:sz="4"/>
          <w:insideV w:space="0" w:color="000000" w:val="single" w:sz="4"/>
        </w:tblBorders>
        <w:tblLayout w:type="auto"/>
        <w:tblCellMar>
          <w:left w:w="0" w:type="dxa"/>
          <w:right w:w="0" w:type="dxa"/>
        </w:tblCellMar>
      </w:tblPr>
      <w:tblGrid>
        <w:gridCol w:w="1670"/>
        <w:gridCol w:w="1982"/>
        <w:gridCol w:w="1418"/>
        <w:gridCol w:w="1134"/>
        <w:gridCol w:w="1455"/>
        <w:gridCol w:w="873"/>
      </w:tblGrid>
      <w:tr>
        <w:trPr>
          <w:wAfter w:w="0" w:type="dxa"/>
          <w:trHeight w:val="731" w:hRule="atLeast"/>
        </w:trPr>
        <w:tc>
          <w:tcPr>
            <w:textDirection w:val="lrTb"/>
            <w:vAlign w:val="center"/>
            <w:tcW w:type="dxa" w:w="8532"/>
            <w:gridSpan w:val="6"/>
            <w:tcBorders>
              <w:top w:val="nil"/>
              <w:left w:val="nil"/>
              <w:bottom w:space="0" w:color="000000" w:val="single" w:sz="4"/>
              <w:right w:val="nil"/>
            </w:tcBorders>
          </w:tcPr>
          <w:p>
            <w:pPr>
              <w:pStyle w:val="UserStyle_2"/>
              <w:widowControl/>
              <w:jc w:val="both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 w:rsidR="00cf7bf9"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学院名称：化学工程与环境学院</w:t>
            </w:r>
          </w:p>
        </w:tc>
      </w:tr>
      <w:tr>
        <w:trPr>
          <w:wAfter w:w="0" w:type="dxa"/>
          <w:trHeight w:val="691" w:hRule="atLeast"/>
        </w:trPr>
        <w:tc>
          <w:tcPr>
            <w:textDirection w:val="lrTb"/>
            <w:vAlign w:val="center"/>
            <w:tcW w:type="dxa" w:w="16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 w:rsidR="00cf7bf9"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团队名称</w:t>
            </w:r>
          </w:p>
        </w:tc>
        <w:tc>
          <w:tcPr>
            <w:textDirection w:val="lrTb"/>
            <w:vAlign w:val="center"/>
            <w:tcW w:type="dxa" w:w="6862"/>
            <w:gridSpan w:val="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>南华“追梦”夏令营</w:t>
            </w: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</w:tr>
      <w:tr>
        <w:trPr>
          <w:wAfter w:w="0" w:type="dxa"/>
          <w:trHeight w:val="684" w:hRule="atLeast"/>
        </w:trPr>
        <w:tc>
          <w:tcPr>
            <w:textDirection w:val="lrTb"/>
            <w:vAlign w:val="center"/>
            <w:tcW w:type="dxa" w:w="16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 w:rsidR="00cf7bf9"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实践日期</w:t>
            </w:r>
          </w:p>
        </w:tc>
        <w:tc>
          <w:tcPr>
            <w:textDirection w:val="lrTb"/>
            <w:vAlign w:val="center"/>
            <w:tcW w:type="dxa" w:w="198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>2021.7.15——2021.7.25</w:t>
            </w: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141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 w:rsidR="00cf7bf9"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实践地点</w:t>
            </w:r>
          </w:p>
        </w:tc>
        <w:tc>
          <w:tcPr>
            <w:textDirection w:val="lrTb"/>
            <w:vAlign w:val="center"/>
            <w:tcW w:type="dxa" w:w="113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>北京市</w:t>
            </w: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145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 w:rsidR="00cf7bf9"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参与人数</w:t>
            </w:r>
          </w:p>
        </w:tc>
        <w:tc>
          <w:tcPr>
            <w:textDirection w:val="lrTb"/>
            <w:vAlign w:val="center"/>
            <w:tcW w:type="dxa" w:w="87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>6人</w:t>
            </w: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</w:tr>
      <w:tr>
        <w:trPr>
          <w:wAfter w:w="0" w:type="dxa"/>
          <w:trHeight w:val="670" w:hRule="atLeast"/>
        </w:trPr>
        <w:tc>
          <w:tcPr>
            <w:textDirection w:val="lrTb"/>
            <w:vAlign w:val="center"/>
            <w:tcW w:type="dxa" w:w="16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 w:rsidR="00cf7bf9"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指导教师</w:t>
            </w:r>
          </w:p>
        </w:tc>
        <w:tc>
          <w:tcPr>
            <w:textDirection w:val="lrTb"/>
            <w:vAlign w:val="center"/>
            <w:tcW w:type="dxa" w:w="198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>韩瑾，张睿琪</w:t>
            </w: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141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 w:rsidR="00cf7bf9"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领    队</w:t>
            </w:r>
          </w:p>
        </w:tc>
        <w:tc>
          <w:tcPr>
            <w:textDirection w:val="lrTb"/>
            <w:vAlign w:val="center"/>
            <w:tcW w:type="dxa" w:w="3462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>姜璎珞</w:t>
            </w: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</w:tr>
      <w:tr>
        <w:trPr>
          <w:wAfter w:w="0" w:type="dxa"/>
          <w:trHeight w:val="7547" w:hRule="atLeast"/>
        </w:trPr>
        <w:tc>
          <w:tcPr>
            <w:textDirection w:val="lrTb"/>
            <w:vAlign w:val="center"/>
            <w:tcW w:type="dxa" w:w="16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center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 w:rsidR="00cf7bf9"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总结材料</w:t>
            </w:r>
            <w:r w:rsidR="00cf7bf9">
              <w:rPr>
                <w:rStyle w:val="NormalCharacter"/>
                <w:szCs w:val="28"/>
                <w:b w:val="0"/>
                <w:i w:val="0"/>
                <w:sz w:val="22"/>
                <w:spacing w:val="0"/>
                <w:w w:val="100"/>
                <w:rFonts w:ascii="仿宋" w:eastAsia="仿宋" w:hAnsi="仿宋"/>
                <w:caps w:val="0"/>
              </w:rPr>
              <w:t xml:space="preserve">（500字以内）</w:t>
            </w:r>
          </w:p>
        </w:tc>
        <w:tc>
          <w:tcPr>
            <w:textDirection w:val="lrTb"/>
            <w:vAlign w:val="center"/>
            <w:tcW w:type="dxa" w:w="6862"/>
            <w:gridSpan w:val="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widowControl/>
              <w:jc w:val="both"/>
              <w:spacing w:before="0" w:beforeAutospacing="0" w:after="0" w:afterAutospacing="0" w:line="560" w:lineRule="exact"/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/>
              <w:ind w:firstLine="420" w:firstLineChars="0"/>
              <w:textAlignment w:val="baseline"/>
            </w:pPr>
            <w:r>
              <w:rPr>
                <w:rStyle w:val="NormalCharacter"/>
                <w:szCs w:val="28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>
本次活动以以追逐“中国梦”为主线，以“扶志”为目的，把活动划分为“石大梦”“爱国梦”“科技梦”“文化梦”四个部分，并着力把理想信念教育、科技实践教育、文化素质教育与行程进行有机统一。习近平总书记指出：“扶贫必扶智。让贫困地区的孩子们接受良好教育，是扶贫开发的重要任务，也是阻断贫困代际传递的重要途径。”在中国石油大学（北京）前期对南华县经济发展，民生保障，矿产资源，脱贫攻坚等方面展开调研和制定并实施方案的情况下，贯彻落实习近平总书记对于脱贫攻坚中教育方面的要求，带领南华的同学们参观学校与北京，并在活动中全程领队与讲解，致力于传达“石大梦”“爱国梦”“科技梦”“文化梦”的核心理念，真正实现本次活动的目的与意义。活动总计于化成天下CUPB公众号发布四篇推送，累计阅读量达近2200+。此次活动还获得中国石油大学（北京）公众号与南华县妇女联合会公众号的报道，共拥有1.3万+的浏览量。在活动中，对每位南华同学进行了采访，形成了18篇心得体会，且制作并发布了一条“追梦”vlog。</w:t>
            </w:r>
            <w:r>
              <w:rPr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</w:tr>
      <w:tr>
        <w:trPr>
          <w:wAfter w:w="0" w:type="dxa"/>
          <w:trHeight w:val="1829" w:hRule="atLeast"/>
          <w:cantSplit/>
        </w:trPr>
        <w:tc>
          <w:tcPr>
            <w:textDirection w:val="lrTb"/>
            <w:vAlign w:val="center"/>
            <w:tcW w:type="dxa" w:w="8532"/>
            <w:gridSpan w:val="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560" w:lineRule="exact"/>
              <w:rPr>
                <w:rStyle w:val="NormalCharacter"/>
                <w:szCs w:val="28"/>
                <w:kern w:val="2"/>
                <w:lang w:val="en-US" w:eastAsia="zh-CN" w:bidi="ar-SA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 w:val="0"/>
              <w:textAlignment w:val="baseline"/>
            </w:pPr>
            <w:r w:rsidR="00cf7bf9">
              <w:rPr>
                <w:rStyle w:val="NormalCharacter"/>
                <w:szCs w:val="28"/>
                <w:kern w:val="2"/>
                <w:lang w:val="en-US" w:eastAsia="zh-CN" w:bidi="ar-SA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校团委意见</w:t>
            </w:r>
          </w:p>
          <w:p w:rsidP="00c9091c">
            <w:pPr>
              <w:pStyle w:val="Normal"/>
              <w:jc w:val="both"/>
              <w:spacing w:before="0" w:beforeAutospacing="0" w:after="0" w:afterAutospacing="0" w:line="560" w:lineRule="exact"/>
              <w:rPr>
                <w:rStyle w:val="NormalCharacter"/>
                <w:szCs w:val="28"/>
                <w:kern w:val="2"/>
                <w:lang w:val="en-US" w:eastAsia="zh-CN" w:bidi="ar-SA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snapToGrid w:val="0"/>
              <w:ind w:firstLine="118" w:firstLineChars="42"/>
              <w:textAlignment w:val="baseline"/>
            </w:pPr>
            <w:r w:rsidR="00cf7bf9">
              <w:rPr>
                <w:rStyle w:val="NormalCharacter"/>
                <w:szCs w:val="28"/>
                <w:kern w:val="2"/>
                <w:lang w:val="en-US" w:eastAsia="zh-CN" w:bidi="ar-SA"/>
                <w:b w:val="0"/>
                <w:i w:val="0"/>
                <w:sz w:val="28"/>
                <w:spacing w:val="0"/>
                <w:w w:val="100"/>
                <w:rFonts w:ascii="仿宋" w:eastAsia="仿宋" w:hAnsi="仿宋"/>
                <w:caps w:val="0"/>
              </w:rPr>
              <w:t xml:space="preserve">（盖章）</w:t>
            </w:r>
          </w:p>
        </w:tc>
      </w:tr>
    </w:tbl>
    <w:p>
      <w:pPr>
        <w:pStyle w:val="Normal"/>
        <w:jc w:val="left"/>
        <w:spacing w:before="0" w:beforeAutospacing="0" w:after="0" w:afterAutospacing="0" w:line="60" w:lineRule="exact"/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" w:eastAsia="仿宋" w:hAnsi="仿宋"/>
          <w:caps w:val="0"/>
        </w:rPr>
        <w:snapToGrid/>
        <w:textAlignment w:val="baseline"/>
      </w:pPr>
      <w:r>
        <w:rPr>
          <w:b w:val="0"/>
          <w:i w:val="0"/>
          <w:sz w:val="28"/>
          <w:spacing w:val="0"/>
          <w:w w:val="100"/>
          <w:rFonts w:ascii="仿宋" w:eastAsia="仿宋" w:hAnsi="仿宋"/>
          <w:caps w:val="0"/>
        </w:rPr>
        <w:t/>
      </w:r>
    </w:p>
    <w:sectPr>
      <w:type w:val="nextPage"/>
      <w:pgSz w:h="16838" w:w="11906" w:orient="portrait"/>
      <w:pgMar w:gutter="0" w:header="851" w:top="1361" w:bottom="1361" w:footer="992" w:left="1797" w:right="1797"/>
      <w:paperSrc w:first="0" w:other="0"/>
      <w:lnNumType w:countBy="0"/>
      <w:cols w:space="720" w:num="1"/>
      <w:vAlign w:val="top"/>
      <w:docGrid w:charSpace="0" w:linePitch="312" w:type="lines"/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charset w:val="00"/>
    <w:family w:val="roman"/>
    <w:panose1 w:val="02020603050405020304"/>
    <w:pitch w:val="variable"/>
    <w:sig w:usb0="e0002aff" w:usb1="c0007841" w:usb2="00000009" w:usb3="00000000" w:csb0="000001ff" w:csb1="00000000"/>
  </w:font>
  <w:font w:name="Symbol">
    <w:altName w:val="Symbol"/>
    <w:charset w:val="02"/>
    <w:family w:val="roman"/>
    <w:panose1 w:val="05050102010706020507"/>
    <w:pitch w:val="variable"/>
    <w:sig w:usb0="00000000" w:usb1="10000000" w:usb2="00000000" w:usb3="00000000" w:csb0="80000000" w:csb1="00000000"/>
  </w:font>
  <w:font w:name="Arial">
    <w:altName w:val="Arial"/>
    <w:charset w:val="00"/>
    <w:family w:val="swiss"/>
    <w:panose1 w:val="020b0604020202020204"/>
    <w:pitch w:val="variable"/>
    <w:sig w:usb0="e0002aff" w:usb1="c0007843" w:usb2="00000009" w:usb3="00000000" w:csb0="000001ff" w:csb1="00000000"/>
  </w:font>
  <w:font w:name="黑体">
    <w:altName w:val="SimHei"/>
    <w:charset w:val="86"/>
    <w:family w:val="modern"/>
    <w:panose1 w:val="02010609060101010101"/>
    <w:pitch w:val="fixed"/>
    <w:sig w:usb0="800002bf" w:usb1="38cf7cfa" w:usb2="00000016" w:usb3="00000000" w:csb0="00040001" w:csb1="00000000"/>
  </w:font>
  <w:font w:name="仿宋">
    <w:altName w:val="仿宋"/>
    <w:charset w:val="86"/>
    <w:family w:val="modern"/>
    <w:panose1 w:val="02010609060101010101"/>
    <w:pitch w:val="fixed"/>
    <w:sig w:usb0="800002bf" w:usb1="38cf7cfa" w:usb2="00000016" w:usb3="00000000" w:csb0="00040001" w:csb1="00000000"/>
  </w:font>
  <w:font w:name="Calibri">
    <w:altName w:val="Calibri"/>
    <w:charset w:val="00"/>
    <w:family w:val="swiss"/>
    <w:panose1 w:val="020f0502020204030204"/>
    <w:pitch w:val="variable"/>
    <w:sig w:usb0="e00002ff" w:usb1="4000acff" w:usb2="00000001" w:usb3="00000000" w:csb0="0000019f" w:csb1="00000000"/>
  </w:font>
  <w:font w:name="宋体">
    <w:altName w:val="SimSun"/>
    <w:charset w:val="86"/>
    <w:family w:val="auto"/>
    <w:panose1 w:val="02010600030101010101"/>
    <w:pitch w:val="variable"/>
    <w:sig w:usb0="00000003" w:usb1="288f0000" w:usb2="00000016" w:usb3="00000000" w:csb0="00040001" w:csb1="00000000"/>
  </w:font>
  <w:font w:name="Cambria Math">
    <w:altName w:val="Cambria Math"/>
    <w:charset w:val="00"/>
    <w:family w:val="roman"/>
    <w:panose1 w:val="02040503050406030204"/>
    <w:pitch w:val="variable"/>
    <w:sig w:usb0="e00002ff" w:usb1="420024ff" w:usb2="00000000" w:usb3="00000000" w:csb0="0000019f" w:csb1="00000000"/>
  </w:font>
</w:fonts>
</file>

<file path=word/settings.xml><?xml version="1.0" encoding="utf-8"?>
<w:settings xmlns:w="http://schemas.openxmlformats.org/wordprocessingml/2006/main">
  <w:zoom w:percent="97"/>
  <w:embedSystemFonts/>
  <w:proofState w:grammar="clean"/>
  <w:stylePaneFormatFilter w:val="5024"/>
  <w:defaultTabStop w:val="420"/>
  <w:displayHorizontalDrawingGridEvery w:val="0"/>
  <w:displayVerticalDrawingGridEvery w:val="2"/>
  <w:doNotUseMarginsForDrawingGridOrigin/>
  <w:noPunctuationKerning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adjustLineHeightInTable/>
    <w:balanceSingleByteDoubleByteWidth/>
    <w:doNotExpandShiftReturn/>
    <w:doNotLeaveBackslashAlone/>
  </w:compat>
  <w:rsids>
    <w:rsid w:val="00cf7bf9"/>
    <w:rsid w:val="00c9091c"/>
  </w:rsids>
</w:settings>
</file>

<file path=word/styles.xml><?xml version="1.0" encoding="utf-8"?>
<w:styles xmlns:w="http://schemas.openxmlformats.org/wordprocessingml/2006/main">
  <w:docDefaults>
    <w:rPrDefault>
      <w:rPr>
        <w:rFonts w:ascii="Calibri" w:eastAsia="宋体" w:hAnsi="Calibri"/>
        <w:lang w:val="en-US"/>
      </w:rPr>
    </w:rPrDefault>
    <w:pPrDefault/>
  </w:docDefaults>
  <w:style w:type="paragraph" w:styleId="Normal">
    <w:name w:val="Normal"/>
    <w:next w:val="Normal"/>
    <w:link w:val="Normal"/>
    <w:pPr>
      <w:rPr>
        <w:szCs w:val="22"/>
        <w:sz w:val="21"/>
        <w:kern w:val="2"/>
        <w:lang w:val="en-US" w:eastAsia="zh-CN" w:bidi="ar-SA"/>
      </w:rPr>
      <w:jc w:val="both"/>
      <w:textAlignment w:val="baseline"/>
    </w:pPr>
    <w:rPr>
      <w:szCs w:val="22"/>
      <w:sz w:val="21"/>
      <w:kern w:val="2"/>
      <w:lang w:val="en-US" w:eastAsia="zh-CN" w:bidi="ar-SA"/>
    </w:rPr>
  </w:style>
  <w:style w:type="character" w:styleId="NormalCharacter">
    <w:name w:val="NormalCharacter"/>
    <w:next w:val="NormalCharacter"/>
    <w:link w:val="Normal"/>
  </w:style>
  <w:style w:type="table" w:styleId="TableNormal">
    <w:name w:val="TableNormal"/>
    <w:next w:val="TableNormal"/>
    <w:link w:val="Normal"/>
  </w:style>
  <w:style w:type="numbering" w:styleId="NormalList">
    <w:name w:val="NormalList"/>
    <w:next w:val="NormalList"/>
    <w:link w:val="Normal"/>
    <w:semiHidden/>
  </w:style>
  <w:style w:type="character" w:styleId="UserStyle_0">
    <w:name w:val="UserStyle_0"/>
    <w:next w:val="UserStyle_0"/>
    <w:link w:val="Footer"/>
    <w:rPr>
      <w:szCs w:val="18"/>
      <w:sz w:val="18"/>
    </w:rPr>
  </w:style>
  <w:style w:type="character" w:styleId="UserStyle_1">
    <w:name w:val="UserStyle_1"/>
    <w:next w:val="UserStyle_1"/>
    <w:link w:val="Header"/>
    <w:rPr>
      <w:szCs w:val="18"/>
      <w:sz w:val="18"/>
    </w:rPr>
  </w:style>
  <w:style w:type="paragraph" w:styleId="Header">
    <w:name w:val="Header"/>
    <w:basedOn w:val="Normal"/>
    <w:next w:val="Header"/>
    <w:link w:val="UserStyle_1"/>
    <w:pPr>
      <w:rPr>
        <w:szCs w:val="18"/>
        <w:sz w:val="18"/>
        <w:kern w:val="0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center"/>
      <w:textAlignment w:val="baseline"/>
      <w:pBdr>
        <w:bottom w:space="1" w:color="000000" w:val="single" w:sz="6"/>
      </w:pBdr>
    </w:pPr>
    <w:rPr>
      <w:szCs w:val="18"/>
      <w:sz w:val="18"/>
      <w:kern w:val="0"/>
      <w:lang w:val="en-US" w:eastAsia="zh-CN" w:bidi="ar-SA"/>
    </w:rPr>
  </w:style>
  <w:style w:type="paragraph" w:styleId="Footer">
    <w:name w:val="Footer"/>
    <w:basedOn w:val="Normal"/>
    <w:next w:val="Footer"/>
    <w:link w:val="UserStyle_0"/>
    <w:pPr>
      <w:rPr>
        <w:szCs w:val="18"/>
        <w:sz w:val="18"/>
        <w:kern w:val="0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left"/>
      <w:textAlignment w:val="baseline"/>
    </w:pPr>
    <w:rPr>
      <w:szCs w:val="18"/>
      <w:sz w:val="18"/>
      <w:kern w:val="0"/>
      <w:lang w:val="en-US" w:eastAsia="zh-CN" w:bidi="ar-SA"/>
    </w:rPr>
  </w:style>
  <w:style w:type="paragraph" w:styleId="UserStyle_2">
    <w:name w:val="UserStyle_2"/>
    <w:basedOn w:val="Normal"/>
    <w:next w:val="UserStyle_2"/>
    <w:link w:val="Normal"/>
    <w:pPr>
      <w:ind w:firstLine="420" w:firstLineChars="200"/>
      <w:jc w:val="both"/>
      <w:textAlignment w:val="baseline"/>
    </w:p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/Relationships>
</file>

<file path=tbak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>
      <w:pPr>
        <w:pStyle w:val="UserStyle_2"/>
        <w:rPr>
          <w:rStyle w:val="NormalCharacter"/>
          <w:szCs w:val="36"/>
          <w:sz w:val="36"/>
          <w:rFonts w:ascii="黑体" w:eastAsia="黑体" w:hAnsi="黑体"/>
        </w:rPr>
        <w:widowControl/>
        <w:ind w:firstLineChars="0"/>
        <w:spacing w:line="560" w:lineRule="exact"/>
        <w:jc w:val="center"/>
        <w:textAlignment w:val="baseline"/>
      </w:pPr>
      <w:r w:rsidR="00cf7bf9">
        <w:rPr>
          <w:rStyle w:val="NormalCharacter"/>
          <w:szCs w:val="36"/>
          <w:sz w:val="36"/>
          <w:rFonts w:ascii="黑体" w:eastAsia="黑体" w:hAnsi="黑体"/>
        </w:rPr>
        <w:t xml:space="preserve">202</w:t>
      </w:r>
      <w:r w:rsidR="00c9091c">
        <w:rPr>
          <w:rStyle w:val="NormalCharacter"/>
          <w:szCs w:val="36"/>
          <w:sz w:val="36"/>
          <w:rFonts w:ascii="黑体" w:eastAsia="黑体" w:hAnsi="黑体"/>
        </w:rPr>
        <w:t xml:space="preserve">1</w:t>
      </w:r>
      <w:r w:rsidR="00cf7bf9">
        <w:rPr>
          <w:rStyle w:val="NormalCharacter"/>
          <w:szCs w:val="36"/>
          <w:sz w:val="36"/>
          <w:rFonts w:ascii="黑体" w:eastAsia="黑体" w:hAnsi="黑体"/>
        </w:rPr>
        <w:t xml:space="preserve">年社会实践优秀团队申报表</w:t>
      </w:r>
    </w:p>
    <w:tbl>
      <w:tblPr>
        <w:tblW w:type="dxa" w:w="8532"/>
        <w:jc w:val="center"/>
        <w:tblLook w:val="ffff"/>
        <w:tblBorders>
          <w:top w:space="0" w:color="000000" w:val="single" w:sz="4"/>
          <w:left w:space="0" w:color="000000" w:val="single" w:sz="4"/>
          <w:bottom w:space="0" w:color="000000" w:val="single" w:sz="4"/>
          <w:right w:space="0" w:color="000000" w:val="single" w:sz="4"/>
          <w:insideH w:space="0" w:color="000000" w:val="single" w:sz="4"/>
          <w:insideV w:space="0" w:color="000000" w:val="single" w:sz="4"/>
        </w:tblBorders>
        <w:tblLayout w:type="auto"/>
        <w:tblCellMar>
          <w:left w:w="0" w:type="dxa"/>
          <w:right w:w="0" w:type="dxa"/>
        </w:tblCellMar>
      </w:tblPr>
      <w:tblGrid>
        <w:gridCol w:w="1670"/>
        <w:gridCol w:w="1982"/>
        <w:gridCol w:w="1418"/>
        <w:gridCol w:w="1134"/>
        <w:gridCol w:w="1455"/>
        <w:gridCol w:w="873"/>
      </w:tblGrid>
      <w:tr>
        <w:trPr>
          <w:wAfter w:w="0" w:type="dxa"/>
          <w:trHeight w:val="731" w:hRule="atLeast"/>
        </w:trPr>
        <w:tc>
          <w:tcPr>
            <w:textDirection w:val="lrTb"/>
            <w:vAlign w:val="center"/>
            <w:tcW w:type="dxa" w:w="8532"/>
            <w:gridSpan w:val="6"/>
            <w:tcBorders>
              <w:top w:val="nil"/>
              <w:left w:val="nil"/>
              <w:bottom w:space="0" w:color="000000" w:val="single" w:sz="4"/>
              <w:right w:val="nil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textAlignment w:val="baseline"/>
            </w:pPr>
            <w:r w:rsidR="00cf7bf9">
              <w:rPr>
                <w:rStyle w:val="NormalCharacter"/>
                <w:szCs w:val="28"/>
                <w:sz w:val="28"/>
                <w:rFonts w:ascii="仿宋" w:eastAsia="仿宋" w:hAnsi="仿宋"/>
              </w:rPr>
              <w:t xml:space="preserve">学院名称：</w:t>
            </w:r>
          </w:p>
        </w:tc>
      </w:tr>
      <w:tr>
        <w:trPr>
          <w:wAfter w:w="0" w:type="dxa"/>
          <w:trHeight w:val="691" w:hRule="atLeast"/>
        </w:trPr>
        <w:tc>
          <w:tcPr>
            <w:textDirection w:val="lrTb"/>
            <w:vAlign w:val="center"/>
            <w:tcW w:type="dxa" w:w="16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  <w:r w:rsidR="00cf7bf9">
              <w:rPr>
                <w:rStyle w:val="NormalCharacter"/>
                <w:szCs w:val="28"/>
                <w:sz w:val="28"/>
                <w:rFonts w:ascii="仿宋" w:eastAsia="仿宋" w:hAnsi="仿宋"/>
              </w:rPr>
              <w:t xml:space="preserve">团队名称</w:t>
            </w:r>
          </w:p>
        </w:tc>
        <w:tc>
          <w:tcPr>
            <w:textDirection w:val="lrTb"/>
            <w:vAlign w:val="center"/>
            <w:tcW w:type="dxa" w:w="6862"/>
            <w:gridSpan w:val="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</w:p>
        </w:tc>
      </w:tr>
      <w:tr>
        <w:trPr>
          <w:wAfter w:w="0" w:type="dxa"/>
          <w:trHeight w:val="684" w:hRule="atLeast"/>
        </w:trPr>
        <w:tc>
          <w:tcPr>
            <w:textDirection w:val="lrTb"/>
            <w:vAlign w:val="center"/>
            <w:tcW w:type="dxa" w:w="16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  <w:r w:rsidR="00cf7bf9">
              <w:rPr>
                <w:rStyle w:val="NormalCharacter"/>
                <w:szCs w:val="28"/>
                <w:sz w:val="28"/>
                <w:rFonts w:ascii="仿宋" w:eastAsia="仿宋" w:hAnsi="仿宋"/>
              </w:rPr>
              <w:t xml:space="preserve">实践日期</w:t>
            </w:r>
          </w:p>
        </w:tc>
        <w:tc>
          <w:tcPr>
            <w:textDirection w:val="lrTb"/>
            <w:vAlign w:val="center"/>
            <w:tcW w:type="dxa" w:w="198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41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  <w:r w:rsidR="00cf7bf9">
              <w:rPr>
                <w:rStyle w:val="NormalCharacter"/>
                <w:szCs w:val="28"/>
                <w:sz w:val="28"/>
                <w:rFonts w:ascii="仿宋" w:eastAsia="仿宋" w:hAnsi="仿宋"/>
              </w:rPr>
              <w:t xml:space="preserve">实践地点</w:t>
            </w:r>
          </w:p>
        </w:tc>
        <w:tc>
          <w:tcPr>
            <w:textDirection w:val="lrTb"/>
            <w:vAlign w:val="center"/>
            <w:tcW w:type="dxa" w:w="113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45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  <w:r w:rsidR="00cf7bf9">
              <w:rPr>
                <w:rStyle w:val="NormalCharacter"/>
                <w:szCs w:val="28"/>
                <w:sz w:val="28"/>
                <w:rFonts w:ascii="仿宋" w:eastAsia="仿宋" w:hAnsi="仿宋"/>
              </w:rPr>
              <w:t xml:space="preserve">参与人数</w:t>
            </w:r>
          </w:p>
        </w:tc>
        <w:tc>
          <w:tcPr>
            <w:textDirection w:val="lrTb"/>
            <w:vAlign w:val="center"/>
            <w:tcW w:type="dxa" w:w="87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</w:p>
        </w:tc>
      </w:tr>
      <w:tr>
        <w:trPr>
          <w:wAfter w:w="0" w:type="dxa"/>
          <w:trHeight w:val="670" w:hRule="atLeast"/>
        </w:trPr>
        <w:tc>
          <w:tcPr>
            <w:textDirection w:val="lrTb"/>
            <w:vAlign w:val="center"/>
            <w:tcW w:type="dxa" w:w="16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  <w:r w:rsidR="00cf7bf9">
              <w:rPr>
                <w:rStyle w:val="NormalCharacter"/>
                <w:szCs w:val="28"/>
                <w:sz w:val="28"/>
                <w:rFonts w:ascii="仿宋" w:eastAsia="仿宋" w:hAnsi="仿宋"/>
              </w:rPr>
              <w:t xml:space="preserve">指导教师</w:t>
            </w:r>
          </w:p>
        </w:tc>
        <w:tc>
          <w:tcPr>
            <w:textDirection w:val="lrTb"/>
            <w:vAlign w:val="center"/>
            <w:tcW w:type="dxa" w:w="198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41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  <w:r w:rsidR="00cf7bf9">
              <w:rPr>
                <w:rStyle w:val="NormalCharacter"/>
                <w:szCs w:val="28"/>
                <w:sz w:val="28"/>
                <w:rFonts w:ascii="仿宋" w:eastAsia="仿宋" w:hAnsi="仿宋"/>
              </w:rPr>
              <w:t xml:space="preserve">领    队</w:t>
            </w:r>
          </w:p>
        </w:tc>
        <w:tc>
          <w:tcPr>
            <w:textDirection w:val="lrTb"/>
            <w:vAlign w:val="center"/>
            <w:tcW w:type="dxa" w:w="3462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</w:p>
        </w:tc>
      </w:tr>
      <w:tr>
        <w:trPr>
          <w:wAfter w:w="0" w:type="dxa"/>
          <w:trHeight w:val="7547" w:hRule="atLeast"/>
        </w:trPr>
        <w:tc>
          <w:tcPr>
            <w:textDirection w:val="lrTb"/>
            <w:vAlign w:val="center"/>
            <w:tcW w:type="dxa" w:w="16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jc w:val="center"/>
              <w:textAlignment w:val="baseline"/>
            </w:pPr>
            <w:r w:rsidR="00cf7bf9">
              <w:rPr>
                <w:rStyle w:val="NormalCharacter"/>
                <w:szCs w:val="28"/>
                <w:sz w:val="28"/>
                <w:rFonts w:ascii="仿宋" w:eastAsia="仿宋" w:hAnsi="仿宋"/>
              </w:rPr>
              <w:t xml:space="preserve">总结材料</w:t>
            </w:r>
            <w:r w:rsidR="00cf7bf9">
              <w:rPr>
                <w:rStyle w:val="NormalCharacter"/>
                <w:szCs w:val="28"/>
                <w:sz w:val="22"/>
                <w:rFonts w:ascii="仿宋" w:eastAsia="仿宋" w:hAnsi="仿宋"/>
              </w:rPr>
              <w:t xml:space="preserve">（500字以内）</w:t>
            </w:r>
          </w:p>
        </w:tc>
        <w:tc>
          <w:tcPr>
            <w:textDirection w:val="lrTb"/>
            <w:vAlign w:val="center"/>
            <w:tcW w:type="dxa" w:w="6862"/>
            <w:gridSpan w:val="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UserStyle_2"/>
              <w:rPr>
                <w:rStyle w:val="NormalCharacter"/>
                <w:szCs w:val="28"/>
                <w:sz w:val="28"/>
                <w:rFonts w:ascii="仿宋" w:eastAsia="仿宋" w:hAnsi="仿宋"/>
              </w:rPr>
              <w:widowControl/>
              <w:ind w:firstLineChars="0"/>
              <w:spacing w:line="560" w:lineRule="exact"/>
              <w:textAlignment w:val="baseline"/>
            </w:pPr>
            <w:r w:rsidR="00cf7bf9">
              <w:rPr>
                <w:rStyle w:val="NormalCharacter"/>
                <w:szCs w:val="24"/>
                <w:sz w:val="24"/>
                <w:rFonts w:ascii="仿宋" w:eastAsia="仿宋" w:hAnsi="仿宋"/>
              </w:rPr>
              <w:t xml:space="preserve">包括团队实践活动特点亮点、突出成果、感人事迹和对新媒体平台的应用等。</w:t>
            </w:r>
          </w:p>
        </w:tc>
      </w:tr>
      <w:tr>
        <w:trPr>
          <w:wAfter w:w="0" w:type="dxa"/>
          <w:trHeight w:val="1829" w:hRule="atLeast"/>
          <w:cantSplit/>
        </w:trPr>
        <w:tc>
          <w:tcPr>
            <w:textDirection w:val="lrTb"/>
            <w:vAlign w:val="center"/>
            <w:tcW w:type="dxa" w:w="8532"/>
            <w:gridSpan w:val="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8"/>
                <w:sz w:val="28"/>
                <w:kern w:val="2"/>
                <w:lang w:val="en-US" w:eastAsia="zh-CN" w:bidi="ar-SA"/>
                <w:rFonts w:ascii="仿宋" w:eastAsia="仿宋" w:hAnsi="仿宋"/>
              </w:rPr>
              <w:snapToGrid w:val="0"/>
              <w:spacing w:line="560" w:lineRule="exact"/>
              <w:jc w:val="both"/>
              <w:textAlignment w:val="baseline"/>
            </w:pPr>
            <w:r w:rsidR="00cf7bf9">
              <w:rPr>
                <w:rStyle w:val="NormalCharacter"/>
                <w:szCs w:val="28"/>
                <w:sz w:val="28"/>
                <w:kern w:val="2"/>
                <w:lang w:val="en-US" w:eastAsia="zh-CN" w:bidi="ar-SA"/>
                <w:rFonts w:ascii="仿宋" w:eastAsia="仿宋" w:hAnsi="仿宋"/>
              </w:rPr>
              <w:t xml:space="preserve">校团委意见</w:t>
            </w:r>
          </w:p>
          <w:p w:rsidP="00c9091c">
            <w:pPr>
              <w:pStyle w:val="Normal"/>
              <w:rPr>
                <w:rStyle w:val="NormalCharacter"/>
                <w:szCs w:val="28"/>
                <w:sz w:val="28"/>
                <w:kern w:val="2"/>
                <w:lang w:val="en-US" w:eastAsia="zh-CN" w:bidi="ar-SA"/>
                <w:rFonts w:ascii="仿宋" w:eastAsia="仿宋" w:hAnsi="仿宋"/>
              </w:rPr>
              <w:snapToGrid w:val="0"/>
              <w:ind w:firstLine="118" w:firstLineChars="42"/>
              <w:spacing w:line="560" w:lineRule="exact"/>
              <w:jc w:val="both"/>
              <w:textAlignment w:val="baseline"/>
            </w:pPr>
            <w:r w:rsidR="00cf7bf9">
              <w:rPr>
                <w:rStyle w:val="NormalCharacter"/>
                <w:szCs w:val="28"/>
                <w:sz w:val="28"/>
                <w:kern w:val="2"/>
                <w:lang w:val="en-US" w:eastAsia="zh-CN" w:bidi="ar-SA"/>
                <w:rFonts w:ascii="仿宋" w:eastAsia="仿宋" w:hAnsi="仿宋"/>
              </w:rPr>
              <w:t xml:space="preserve">（盖章）</w:t>
            </w:r>
          </w:p>
        </w:tc>
      </w:tr>
    </w:tbl>
    <w:p>
      <w:pPr>
        <w:pStyle w:val="Normal"/>
        <w:rPr>
          <w:rStyle w:val="NormalCharacter"/>
          <w:szCs w:val="28"/>
          <w:sz w:val="28"/>
          <w:kern w:val="2"/>
          <w:lang w:val="en-US" w:eastAsia="zh-CN" w:bidi="ar-SA"/>
          <w:rFonts w:ascii="仿宋" w:eastAsia="仿宋" w:hAnsi="仿宋"/>
        </w:rPr>
        <w:spacing w:line="60" w:lineRule="exact"/>
        <w:jc w:val="left"/>
        <w:textAlignment w:val="baseline"/>
      </w:pPr>
    </w:p>
    <w:sectPr>
      <w:vAlign w:val="top"/>
      <w:type w:val="nextPage"/>
      <w:pgSz w:h="16838" w:w="11906" w:orient="portrait"/>
      <w:pgMar w:gutter="0" w:header="851" w:top="1361" w:bottom="1361" w:footer="992" w:left="1797" w:right="1797"/>
      <w:lnNumType w:countBy="0"/>
      <w:paperSrc w:first="0" w:other="0"/>
      <w:cols w:space="720" w:num="1"/>
      <w:docGrid w:charSpace="0" w:linePitch="312" w:type="lines"/>
    </w:sectPr>
  </w:body>
</w:document>
</file>

<file path=treport/opRecord.xml>tbl_1(0,1_3_3_0_0|D,0,0);
</file>