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B5E46" w14:textId="77777777" w:rsidR="0009284F" w:rsidRDefault="0041353F">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8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26"/>
        <w:gridCol w:w="264"/>
        <w:gridCol w:w="967"/>
        <w:gridCol w:w="1390"/>
        <w:gridCol w:w="967"/>
        <w:gridCol w:w="1747"/>
        <w:gridCol w:w="1441"/>
      </w:tblGrid>
      <w:tr w:rsidR="0009284F" w14:paraId="64CFFCF5" w14:textId="77777777">
        <w:trPr>
          <w:trHeight w:val="1129"/>
        </w:trPr>
        <w:tc>
          <w:tcPr>
            <w:tcW w:w="967" w:type="dxa"/>
            <w:shd w:val="clear" w:color="auto" w:fill="auto"/>
            <w:noWrap/>
            <w:vAlign w:val="center"/>
          </w:tcPr>
          <w:p w14:paraId="78FC5481"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0342D818" w14:textId="77777777" w:rsidR="0009284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王超尘</w:t>
            </w:r>
          </w:p>
        </w:tc>
        <w:tc>
          <w:tcPr>
            <w:tcW w:w="967" w:type="dxa"/>
            <w:shd w:val="clear" w:color="auto" w:fill="auto"/>
            <w:noWrap/>
            <w:vAlign w:val="center"/>
          </w:tcPr>
          <w:p w14:paraId="3668D4AE"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6EB3E762" w14:textId="77777777" w:rsidR="0009284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06C09916"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747" w:type="dxa"/>
            <w:shd w:val="clear" w:color="auto" w:fill="auto"/>
            <w:noWrap/>
            <w:vAlign w:val="center"/>
          </w:tcPr>
          <w:p w14:paraId="25BD857C" w14:textId="77777777" w:rsidR="0009284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化学工程与环境学院</w:t>
            </w:r>
          </w:p>
        </w:tc>
        <w:tc>
          <w:tcPr>
            <w:tcW w:w="1441" w:type="dxa"/>
            <w:vMerge w:val="restart"/>
            <w:shd w:val="clear" w:color="auto" w:fill="auto"/>
            <w:noWrap/>
            <w:vAlign w:val="center"/>
          </w:tcPr>
          <w:p w14:paraId="72B6AB21" w14:textId="77777777" w:rsidR="0009284F" w:rsidRDefault="0041353F">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w:t>
            </w:r>
            <w:r>
              <w:rPr>
                <w:rFonts w:ascii="等线" w:eastAsia="等线" w:hAnsi="等线" w:cs="宋体" w:hint="eastAsia"/>
                <w:noProof/>
                <w:color w:val="000000"/>
                <w:kern w:val="0"/>
                <w:sz w:val="22"/>
              </w:rPr>
              <w:drawing>
                <wp:inline distT="0" distB="0" distL="114300" distR="114300" wp14:anchorId="5A7D4489" wp14:editId="12BB28A5">
                  <wp:extent cx="780415" cy="1042035"/>
                  <wp:effectExtent l="0" t="0" r="6985" b="12065"/>
                  <wp:docPr id="1" name="图片 1" descr="IMG_20210829_21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10829_212137"/>
                          <pic:cNvPicPr>
                            <a:picLocks noChangeAspect="1"/>
                          </pic:cNvPicPr>
                        </pic:nvPicPr>
                        <pic:blipFill>
                          <a:blip r:embed="rId7"/>
                          <a:stretch>
                            <a:fillRect/>
                          </a:stretch>
                        </pic:blipFill>
                        <pic:spPr>
                          <a:xfrm>
                            <a:off x="0" y="0"/>
                            <a:ext cx="780415" cy="1042035"/>
                          </a:xfrm>
                          <a:prstGeom prst="rect">
                            <a:avLst/>
                          </a:prstGeom>
                        </pic:spPr>
                      </pic:pic>
                    </a:graphicData>
                  </a:graphic>
                </wp:inline>
              </w:drawing>
            </w:r>
            <w:r>
              <w:rPr>
                <w:rFonts w:ascii="宋体" w:eastAsia="宋体" w:hAnsi="宋体" w:cs="宋体" w:hint="eastAsia"/>
                <w:color w:val="A6A6A6" w:themeColor="background1" w:themeShade="A6"/>
                <w:kern w:val="0"/>
                <w:sz w:val="20"/>
                <w:szCs w:val="20"/>
              </w:rPr>
              <w:t>证件照片</w:t>
            </w:r>
          </w:p>
        </w:tc>
      </w:tr>
      <w:tr w:rsidR="0041353F" w14:paraId="2B675850" w14:textId="77777777" w:rsidTr="00145E73">
        <w:trPr>
          <w:trHeight w:val="984"/>
        </w:trPr>
        <w:tc>
          <w:tcPr>
            <w:tcW w:w="967" w:type="dxa"/>
            <w:shd w:val="clear" w:color="auto" w:fill="auto"/>
            <w:noWrap/>
            <w:vAlign w:val="center"/>
          </w:tcPr>
          <w:p w14:paraId="1A283978" w14:textId="77777777" w:rsidR="0041353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316ABE" w14:textId="77777777" w:rsidR="0041353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2020010438</w:t>
            </w:r>
          </w:p>
        </w:tc>
        <w:tc>
          <w:tcPr>
            <w:tcW w:w="967" w:type="dxa"/>
            <w:shd w:val="clear" w:color="auto" w:fill="auto"/>
            <w:noWrap/>
            <w:vAlign w:val="center"/>
          </w:tcPr>
          <w:p w14:paraId="46D8ACB3" w14:textId="77777777" w:rsidR="0041353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01663948" w14:textId="77777777" w:rsidR="0041353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4104" w:type="dxa"/>
            <w:gridSpan w:val="3"/>
            <w:shd w:val="clear" w:color="auto" w:fill="auto"/>
            <w:noWrap/>
            <w:vAlign w:val="center"/>
          </w:tcPr>
          <w:p w14:paraId="165C1FCF" w14:textId="2D82F443" w:rsidR="0041353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环工20-2班</w:t>
            </w:r>
          </w:p>
        </w:tc>
        <w:tc>
          <w:tcPr>
            <w:tcW w:w="1441" w:type="dxa"/>
            <w:vMerge/>
            <w:shd w:val="clear" w:color="auto" w:fill="auto"/>
            <w:noWrap/>
            <w:vAlign w:val="center"/>
          </w:tcPr>
          <w:p w14:paraId="673D07F6" w14:textId="77777777" w:rsidR="0041353F" w:rsidRDefault="0041353F">
            <w:pPr>
              <w:widowControl/>
              <w:jc w:val="center"/>
              <w:rPr>
                <w:rFonts w:ascii="宋体" w:eastAsia="宋体" w:hAnsi="宋体" w:cs="宋体"/>
                <w:color w:val="A6A6A6" w:themeColor="background1" w:themeShade="A6"/>
                <w:kern w:val="0"/>
                <w:sz w:val="20"/>
                <w:szCs w:val="20"/>
              </w:rPr>
            </w:pPr>
          </w:p>
        </w:tc>
      </w:tr>
      <w:tr w:rsidR="0009284F" w14:paraId="4E28C0CD" w14:textId="77777777">
        <w:trPr>
          <w:trHeight w:val="840"/>
        </w:trPr>
        <w:tc>
          <w:tcPr>
            <w:tcW w:w="967" w:type="dxa"/>
            <w:shd w:val="clear" w:color="auto" w:fill="auto"/>
            <w:noWrap/>
            <w:vAlign w:val="center"/>
          </w:tcPr>
          <w:p w14:paraId="36B3B6C7"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2777AF3C" w14:textId="77777777" w:rsidR="0009284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中石大红旅大队</w:t>
            </w:r>
          </w:p>
        </w:tc>
        <w:tc>
          <w:tcPr>
            <w:tcW w:w="967" w:type="dxa"/>
            <w:shd w:val="clear" w:color="auto" w:fill="auto"/>
            <w:noWrap/>
            <w:vAlign w:val="center"/>
          </w:tcPr>
          <w:p w14:paraId="358A5A74"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17BCDCD3" w14:textId="77777777" w:rsidR="0009284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团队负责人</w:t>
            </w:r>
          </w:p>
          <w:p w14:paraId="43704579" w14:textId="77777777" w:rsidR="0009284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宣传负责人</w:t>
            </w:r>
          </w:p>
        </w:tc>
        <w:tc>
          <w:tcPr>
            <w:tcW w:w="967" w:type="dxa"/>
            <w:shd w:val="clear" w:color="auto" w:fill="auto"/>
            <w:noWrap/>
            <w:vAlign w:val="center"/>
          </w:tcPr>
          <w:p w14:paraId="4525FCFC"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747" w:type="dxa"/>
            <w:shd w:val="clear" w:color="auto" w:fill="auto"/>
            <w:noWrap/>
            <w:vAlign w:val="center"/>
          </w:tcPr>
          <w:p w14:paraId="5D673B11" w14:textId="77777777" w:rsidR="0009284F" w:rsidRDefault="0041353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百年薪火相传，红色星火燎原</w:t>
            </w:r>
          </w:p>
        </w:tc>
        <w:tc>
          <w:tcPr>
            <w:tcW w:w="1441" w:type="dxa"/>
            <w:vMerge/>
            <w:vAlign w:val="center"/>
          </w:tcPr>
          <w:p w14:paraId="5C51EE1D" w14:textId="77777777" w:rsidR="0009284F" w:rsidRDefault="0009284F">
            <w:pPr>
              <w:widowControl/>
              <w:jc w:val="center"/>
              <w:rPr>
                <w:rFonts w:ascii="Times New Roman" w:eastAsia="Times New Roman" w:hAnsi="Times New Roman" w:cs="Times New Roman"/>
                <w:kern w:val="0"/>
                <w:sz w:val="20"/>
                <w:szCs w:val="20"/>
              </w:rPr>
            </w:pPr>
          </w:p>
        </w:tc>
      </w:tr>
      <w:tr w:rsidR="0009284F" w14:paraId="255A789B" w14:textId="77777777">
        <w:trPr>
          <w:trHeight w:val="413"/>
        </w:trPr>
        <w:tc>
          <w:tcPr>
            <w:tcW w:w="8869" w:type="dxa"/>
            <w:gridSpan w:val="8"/>
            <w:shd w:val="clear" w:color="auto" w:fill="auto"/>
            <w:noWrap/>
            <w:vAlign w:val="center"/>
          </w:tcPr>
          <w:p w14:paraId="0C795264" w14:textId="77777777" w:rsidR="0009284F" w:rsidRDefault="0041353F">
            <w:pPr>
              <w:widowControl/>
              <w:jc w:val="center"/>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09284F" w14:paraId="4881C08C" w14:textId="77777777">
        <w:trPr>
          <w:trHeight w:val="8070"/>
        </w:trPr>
        <w:tc>
          <w:tcPr>
            <w:tcW w:w="2093" w:type="dxa"/>
            <w:gridSpan w:val="2"/>
            <w:shd w:val="clear" w:color="auto" w:fill="auto"/>
            <w:noWrap/>
            <w:vAlign w:val="center"/>
          </w:tcPr>
          <w:p w14:paraId="1AD1A794"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776" w:type="dxa"/>
            <w:gridSpan w:val="6"/>
            <w:shd w:val="clear" w:color="auto" w:fill="auto"/>
            <w:noWrap/>
            <w:vAlign w:val="center"/>
          </w:tcPr>
          <w:p w14:paraId="7816A75D" w14:textId="77777777" w:rsidR="0009284F" w:rsidRDefault="0041353F">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我是来自化学工程与环境学院，环境工程专业</w:t>
            </w:r>
            <w:r>
              <w:rPr>
                <w:rFonts w:ascii="Times New Roman" w:eastAsia="宋体" w:hAnsi="Times New Roman" w:cs="Times New Roman" w:hint="eastAsia"/>
                <w:kern w:val="0"/>
                <w:sz w:val="20"/>
                <w:szCs w:val="20"/>
              </w:rPr>
              <w:t>20</w:t>
            </w:r>
            <w:r>
              <w:rPr>
                <w:rFonts w:ascii="Times New Roman" w:eastAsia="宋体" w:hAnsi="Times New Roman" w:cs="Times New Roman" w:hint="eastAsia"/>
                <w:kern w:val="0"/>
                <w:sz w:val="20"/>
                <w:szCs w:val="20"/>
              </w:rPr>
              <w:t>级的学生王超尘，在建党百年之际，我们团队于</w:t>
            </w:r>
            <w:r>
              <w:rPr>
                <w:rFonts w:ascii="Times New Roman" w:eastAsia="宋体" w:hAnsi="Times New Roman" w:cs="Times New Roman" w:hint="eastAsia"/>
                <w:kern w:val="0"/>
                <w:sz w:val="20"/>
                <w:szCs w:val="20"/>
              </w:rPr>
              <w:t>2021</w:t>
            </w:r>
            <w:r>
              <w:rPr>
                <w:rFonts w:ascii="Times New Roman" w:eastAsia="宋体" w:hAnsi="Times New Roman" w:cs="Times New Roman" w:hint="eastAsia"/>
                <w:kern w:val="0"/>
                <w:sz w:val="20"/>
                <w:szCs w:val="20"/>
              </w:rPr>
              <w:t>年暑期参与了以重温党的百年征程为主题的社会实践。实践团队名为中石大红旅大队，由八名来自环境和化工两个专业的八名同学组成，在指导老师夷康和任玥辉的指导下，奔赴江西开展为期七天，以“百年薪火相传，红色星火燎原”为主题的社会实践，并顺利结题。</w:t>
            </w:r>
          </w:p>
          <w:p w14:paraId="181F8962" w14:textId="77777777" w:rsidR="0009284F" w:rsidRDefault="0041353F">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我在团队中承担团队负责人，宣传负责人，规划团队的实践内容和协调团队配合的工作，工作中，我责任心强，能够协调团队任务，对工作认真仔细，熟练推送制作和视频制作以及公众号运营，有耐心。</w:t>
            </w:r>
          </w:p>
          <w:p w14:paraId="0CE62BFA" w14:textId="77777777" w:rsidR="0009284F" w:rsidRDefault="0041353F">
            <w:pPr>
              <w:widowControl/>
              <w:numPr>
                <w:ilvl w:val="0"/>
                <w:numId w:val="1"/>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实践准备工作：组建团队，确实团队名称，确定实践主题并上报项目详细信息，开展宣传准备工作。深知开展社会实践对大学生成长和学习的重要意义，正值党的百年生日，在参与完建党百年伟大征程合唱活动之后，我受到极大鼓舞，与共同参与合唱的同学熊勇、马龙和王一达同学共同决定奔赴江西开展重温党的百年征程的社会实践，最终组建了八名成员组成的实践团队。在指导老师帮助下，我前后共组织队员开展了五次线上和线下会议，与队员共同确定团队名称，撰写项目选题意义以及项目开展的流程安排，确定了队员分工情况和安全保障措施。并且，由我创办了我们实践</w:t>
            </w:r>
            <w:r>
              <w:rPr>
                <w:rFonts w:ascii="Times New Roman" w:eastAsia="宋体" w:hAnsi="Times New Roman" w:cs="Times New Roman" w:hint="eastAsia"/>
                <w:kern w:val="0"/>
                <w:sz w:val="20"/>
                <w:szCs w:val="20"/>
              </w:rPr>
              <w:t>团队的微信公众号、抖音号、快手号和哔哩哔哩账号，用于社会实践宣传并将我们学习到的红色故事传播给更多的人，并且由我来负责媒体账号的运营工作。由我制作了专属于我们团队的旗帜。</w:t>
            </w:r>
          </w:p>
          <w:p w14:paraId="7531D236" w14:textId="77777777" w:rsidR="0009284F" w:rsidRDefault="0041353F">
            <w:pPr>
              <w:widowControl/>
              <w:numPr>
                <w:ilvl w:val="0"/>
                <w:numId w:val="1"/>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实践开展工作：抵达江西后，我向队员介绍了第二天的社会实践内容并及时分配大家的实践任务。实践中，积极与队员沟通，协调实践任务，活跃团队氛围。在实践地点，主动承担实践任务，寻找红色故事，采访老党员。规划路程，选择最优路线完成社会实践，并承担摄影的重要任务。积极及时与指导老师沟通，调整任务进度。完成白天的参观学习后，我主动开展团队会议，总结当天</w:t>
            </w:r>
            <w:r>
              <w:rPr>
                <w:rFonts w:ascii="Times New Roman" w:eastAsia="宋体" w:hAnsi="Times New Roman" w:cs="Times New Roman" w:hint="eastAsia"/>
                <w:kern w:val="0"/>
                <w:sz w:val="20"/>
                <w:szCs w:val="20"/>
              </w:rPr>
              <w:t>的收获并收集整理当天的红色故事和采访信息，参与制作当天社会实践的宣传视频并发布到媒体平台，由我负责微信公众号的推送制作并及时发布到微信公众号中。鼓励队员，协调团队任务分配。做好队员的后勤保障和安全防护工作。最后，在队员们的帮助下，完成了社会实践的实地考察的全部内容。</w:t>
            </w:r>
          </w:p>
          <w:p w14:paraId="135A4AE5" w14:textId="77777777" w:rsidR="0009284F" w:rsidRDefault="0041353F">
            <w:pPr>
              <w:widowControl/>
              <w:numPr>
                <w:ilvl w:val="0"/>
                <w:numId w:val="1"/>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实践后期宣传工作：由我制作，审核并发布微信公众号推送共累计制作推送</w:t>
            </w:r>
            <w:r>
              <w:rPr>
                <w:rFonts w:ascii="Times New Roman" w:eastAsia="宋体" w:hAnsi="Times New Roman" w:cs="Times New Roman" w:hint="eastAsia"/>
                <w:kern w:val="0"/>
                <w:sz w:val="20"/>
                <w:szCs w:val="20"/>
              </w:rPr>
              <w:t>8</w:t>
            </w:r>
            <w:r>
              <w:rPr>
                <w:rFonts w:ascii="Times New Roman" w:eastAsia="宋体" w:hAnsi="Times New Roman" w:cs="Times New Roman" w:hint="eastAsia"/>
                <w:kern w:val="0"/>
                <w:sz w:val="20"/>
                <w:szCs w:val="20"/>
              </w:rPr>
              <w:t>篇，累计浏览量达</w:t>
            </w:r>
            <w:r>
              <w:rPr>
                <w:rFonts w:ascii="Times New Roman" w:eastAsia="宋体" w:hAnsi="Times New Roman" w:cs="Times New Roman" w:hint="eastAsia"/>
                <w:kern w:val="0"/>
                <w:sz w:val="20"/>
                <w:szCs w:val="20"/>
              </w:rPr>
              <w:t>1000</w:t>
            </w:r>
            <w:r>
              <w:rPr>
                <w:rFonts w:ascii="Times New Roman" w:eastAsia="宋体" w:hAnsi="Times New Roman" w:cs="Times New Roman" w:hint="eastAsia"/>
                <w:kern w:val="0"/>
                <w:sz w:val="20"/>
                <w:szCs w:val="20"/>
              </w:rPr>
              <w:t>。队员制作视频后，由我发布至媒体账号中，</w:t>
            </w:r>
            <w:r>
              <w:rPr>
                <w:rFonts w:ascii="Times New Roman" w:eastAsia="宋体" w:hAnsi="Times New Roman" w:cs="Times New Roman" w:hint="eastAsia"/>
                <w:kern w:val="0"/>
                <w:sz w:val="20"/>
                <w:szCs w:val="20"/>
              </w:rPr>
              <w:lastRenderedPageBreak/>
              <w:t>在与队员的共同努力下，团队制作视频</w:t>
            </w:r>
            <w:r>
              <w:rPr>
                <w:rFonts w:ascii="Times New Roman" w:eastAsia="宋体" w:hAnsi="Times New Roman" w:cs="Times New Roman" w:hint="eastAsia"/>
                <w:kern w:val="0"/>
                <w:sz w:val="20"/>
                <w:szCs w:val="20"/>
              </w:rPr>
              <w:t>10</w:t>
            </w:r>
            <w:r>
              <w:rPr>
                <w:rFonts w:ascii="Times New Roman" w:eastAsia="宋体" w:hAnsi="Times New Roman" w:cs="Times New Roman" w:hint="eastAsia"/>
                <w:kern w:val="0"/>
                <w:sz w:val="20"/>
                <w:szCs w:val="20"/>
              </w:rPr>
              <w:t>个，浏览量高达</w:t>
            </w:r>
            <w:r>
              <w:rPr>
                <w:rFonts w:ascii="Times New Roman" w:eastAsia="宋体" w:hAnsi="Times New Roman" w:cs="Times New Roman" w:hint="eastAsia"/>
                <w:kern w:val="0"/>
                <w:sz w:val="20"/>
                <w:szCs w:val="20"/>
              </w:rPr>
              <w:t>10000</w:t>
            </w:r>
            <w:r>
              <w:rPr>
                <w:rFonts w:ascii="Times New Roman" w:eastAsia="宋体" w:hAnsi="Times New Roman" w:cs="Times New Roman" w:hint="eastAsia"/>
                <w:kern w:val="0"/>
                <w:sz w:val="20"/>
                <w:szCs w:val="20"/>
              </w:rPr>
              <w:t>，点赞量达</w:t>
            </w:r>
            <w:r>
              <w:rPr>
                <w:rFonts w:ascii="Times New Roman" w:eastAsia="宋体" w:hAnsi="Times New Roman" w:cs="Times New Roman" w:hint="eastAsia"/>
                <w:kern w:val="0"/>
                <w:sz w:val="20"/>
                <w:szCs w:val="20"/>
              </w:rPr>
              <w:t>1000</w:t>
            </w:r>
            <w:r>
              <w:rPr>
                <w:rFonts w:ascii="Times New Roman" w:eastAsia="宋体" w:hAnsi="Times New Roman" w:cs="Times New Roman" w:hint="eastAsia"/>
                <w:kern w:val="0"/>
                <w:sz w:val="20"/>
                <w:szCs w:val="20"/>
              </w:rPr>
              <w:t>，获得了社会人士和同学的一致好评</w:t>
            </w:r>
            <w:r>
              <w:rPr>
                <w:rFonts w:ascii="Times New Roman" w:eastAsia="宋体" w:hAnsi="Times New Roman" w:cs="Times New Roman" w:hint="eastAsia"/>
                <w:kern w:val="0"/>
                <w:sz w:val="20"/>
                <w:szCs w:val="20"/>
              </w:rPr>
              <w:t>。由我及时开展宣传工作安排会议，确定线下和线上宣讲的时间和队员的分工，包括宣传内容的分配，宣传</w:t>
            </w:r>
            <w:r>
              <w:rPr>
                <w:rFonts w:ascii="Times New Roman" w:eastAsia="宋体" w:hAnsi="Times New Roman" w:cs="Times New Roman" w:hint="eastAsia"/>
                <w:kern w:val="0"/>
                <w:sz w:val="20"/>
                <w:szCs w:val="20"/>
              </w:rPr>
              <w:t>PPT</w:t>
            </w:r>
            <w:r>
              <w:rPr>
                <w:rFonts w:ascii="Times New Roman" w:eastAsia="宋体" w:hAnsi="Times New Roman" w:cs="Times New Roman" w:hint="eastAsia"/>
                <w:kern w:val="0"/>
                <w:sz w:val="20"/>
                <w:szCs w:val="20"/>
              </w:rPr>
              <w:t>的制作，宣讲人员的安排以及线下宣讲的注意事项。最后结合疫情形势，顺利开展线下和线上相结合的宣讲活动，让更多的人了解了江西的红色故事。</w:t>
            </w:r>
          </w:p>
          <w:p w14:paraId="09F7EE9D" w14:textId="77777777" w:rsidR="0009284F" w:rsidRDefault="0041353F">
            <w:pPr>
              <w:widowControl/>
              <w:numPr>
                <w:ilvl w:val="0"/>
                <w:numId w:val="1"/>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实践总结工作：在完成实践任务之后，我及时总结，协调分配总结任务，在大家的帮助下，由我汇总我们的社会实践信息并做最终总结，完成了社会实践汇总工作。</w:t>
            </w:r>
          </w:p>
          <w:p w14:paraId="0789B217" w14:textId="77777777" w:rsidR="0009284F" w:rsidRDefault="0041353F">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团队的合作是我们能够顺利开展实践活动并圆满完成实践任务的重要保障，与队员的合作中锻炼，协调团队任务中学会更高效地完成实践任务。</w:t>
            </w:r>
          </w:p>
        </w:tc>
      </w:tr>
      <w:tr w:rsidR="0009284F" w14:paraId="21E20F52" w14:textId="77777777">
        <w:trPr>
          <w:cantSplit/>
          <w:trHeight w:val="13599"/>
        </w:trPr>
        <w:tc>
          <w:tcPr>
            <w:tcW w:w="2093" w:type="dxa"/>
            <w:gridSpan w:val="2"/>
            <w:shd w:val="clear" w:color="auto" w:fill="auto"/>
            <w:noWrap/>
            <w:vAlign w:val="center"/>
          </w:tcPr>
          <w:p w14:paraId="34C48A6F" w14:textId="77777777" w:rsidR="0009284F" w:rsidRDefault="0041353F">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776" w:type="dxa"/>
            <w:gridSpan w:val="6"/>
            <w:shd w:val="clear" w:color="auto" w:fill="auto"/>
            <w:noWrap/>
            <w:vAlign w:val="center"/>
          </w:tcPr>
          <w:p w14:paraId="72FF9A6A" w14:textId="77777777" w:rsidR="0009284F" w:rsidRDefault="0041353F">
            <w:pPr>
              <w:widowControl/>
              <w:spacing w:afterLines="3350" w:after="10452"/>
              <w:ind w:firstLineChars="200" w:firstLine="420"/>
              <w:jc w:val="left"/>
            </w:pPr>
            <w:r>
              <w:rPr>
                <w:rFonts w:ascii="宋体" w:eastAsia="宋体" w:hAnsi="宋体" w:cs="宋体"/>
                <w:szCs w:val="21"/>
              </w:rPr>
              <w:t>中石大红旅大队以</w:t>
            </w:r>
            <w:r>
              <w:rPr>
                <w:rFonts w:ascii="宋体" w:eastAsia="宋体" w:hAnsi="宋体" w:cs="宋体"/>
                <w:szCs w:val="21"/>
              </w:rPr>
              <w:t>“</w:t>
            </w:r>
            <w:r>
              <w:rPr>
                <w:rFonts w:ascii="宋体" w:eastAsia="宋体" w:hAnsi="宋体" w:cs="宋体"/>
                <w:szCs w:val="21"/>
              </w:rPr>
              <w:t>百年薪火相传，红色星火燎原</w:t>
            </w:r>
            <w:r>
              <w:rPr>
                <w:rFonts w:ascii="宋体" w:eastAsia="宋体" w:hAnsi="宋体" w:cs="宋体"/>
                <w:szCs w:val="21"/>
              </w:rPr>
              <w:t>”</w:t>
            </w:r>
            <w:r>
              <w:rPr>
                <w:rFonts w:ascii="宋体" w:eastAsia="宋体" w:hAnsi="宋体" w:cs="宋体"/>
                <w:szCs w:val="21"/>
              </w:rPr>
              <w:t>为主题，在庆祝建党百年之际，奔赴红色摇篮</w:t>
            </w:r>
            <w:r>
              <w:rPr>
                <w:rFonts w:ascii="宋体" w:eastAsia="宋体" w:hAnsi="宋体" w:cs="宋体" w:hint="eastAsia"/>
                <w:szCs w:val="21"/>
              </w:rPr>
              <w:t>——</w:t>
            </w:r>
            <w:r>
              <w:rPr>
                <w:rFonts w:ascii="宋体" w:eastAsia="宋体" w:hAnsi="宋体" w:cs="宋体"/>
                <w:szCs w:val="21"/>
              </w:rPr>
              <w:t>江西开展为期七天的社会实践，学习红色思想，挖掘红色故事，宣传红色精神。</w:t>
            </w:r>
            <w:r>
              <w:rPr>
                <w:rFonts w:ascii="宋体" w:eastAsia="宋体" w:hAnsi="宋体" w:cs="宋体" w:hint="eastAsia"/>
                <w:szCs w:val="21"/>
              </w:rPr>
              <w:t>实践团队分工明确，</w:t>
            </w:r>
            <w:r>
              <w:rPr>
                <w:rFonts w:ascii="宋体" w:eastAsia="宋体" w:hAnsi="宋体" w:cs="宋体" w:hint="eastAsia"/>
                <w:color w:val="000000"/>
                <w:kern w:val="0"/>
                <w:szCs w:val="21"/>
              </w:rPr>
              <w:t>由王超尘担任团队负责人，</w:t>
            </w:r>
            <w:r>
              <w:rPr>
                <w:rFonts w:hint="eastAsia"/>
              </w:rPr>
              <w:t>李尧，刘子涵负责实地考察的行程安排</w:t>
            </w:r>
            <w:r>
              <w:rPr>
                <w:rFonts w:hint="eastAsia"/>
              </w:rPr>
              <w:t>并选择最优车次</w:t>
            </w:r>
            <w:r>
              <w:rPr>
                <w:rFonts w:hint="eastAsia"/>
              </w:rPr>
              <w:t>，邓奕昀，焦怡萱负责社会实践的预算及物资采购，熊勇，马龙负责实践过程中的拍摄及记录，</w:t>
            </w:r>
            <w:r>
              <w:rPr>
                <w:rFonts w:hint="eastAsia"/>
              </w:rPr>
              <w:t>同时，熊勇和邓奕昀负责宣传视频的制作，王超尘和刘子涵</w:t>
            </w:r>
            <w:r>
              <w:rPr>
                <w:rFonts w:hint="eastAsia"/>
              </w:rPr>
              <w:t>负责实践活动的总结和宣传，马龙</w:t>
            </w:r>
            <w:r>
              <w:rPr>
                <w:rFonts w:hint="eastAsia"/>
              </w:rPr>
              <w:t>、</w:t>
            </w:r>
            <w:r>
              <w:rPr>
                <w:rFonts w:hint="eastAsia"/>
              </w:rPr>
              <w:t>王一达负责</w:t>
            </w:r>
            <w:r>
              <w:rPr>
                <w:rFonts w:hint="eastAsia"/>
              </w:rPr>
              <w:t>后勤保障和安全问题，团队共同完成社会实践的宣讲工作，刘子涵和李尧同学负责线下宣讲工作，其余同学共同完成线上宣讲工作，在我们的准备，开展，宣讲和结题阶段，所有队员协调配合，积极沟通，交流问题，共同解决，这是我们社会实践得以顺利开展的关键，与此同时，作为负责人，积极协调也很重要，自身要明确实践方向，有了方向团队才能劲往一块使，共同完成社会实践。工作方向主要以实地考察以及考察后期的宣讲为主，我们的宣讲以江西为点，辐射各地，向我们全国各地的同学宣讲江西的红色故事。考察时前往江西井冈山，黄洋界，叶坪等革命红色区展开社</w:t>
            </w:r>
            <w:r>
              <w:rPr>
                <w:rFonts w:hint="eastAsia"/>
              </w:rPr>
              <w:t>会实践。在开展过程中我们积累了宝贵的经验，比如考察期间，与来自全国各地的游客和当地党员同志交流沟通我们对于建党百年的切身体会，走进当地的红色氛围，深入挖掘红色故事，并做好拍摄和记录工作，将实践内容很好地保存下来，后续慢慢学习。宣传方式：宣传方式多样化，宣传媒体多样化，我们在此次宣传中开设四个视频账号，一个微信公众号，并应对疫情开展线上和线下相结合的宣讲方式，取得了非常好的宣传效果，视频总播放量破万，获得好评。实践出真知，只有深入学习和探索才能深刻领悟革命精神，并将革命精神发扬光大。</w:t>
            </w:r>
          </w:p>
          <w:p w14:paraId="52D3C965" w14:textId="77777777" w:rsidR="0009284F" w:rsidRDefault="0009284F">
            <w:pPr>
              <w:widowControl/>
              <w:spacing w:afterLines="3350" w:after="10452"/>
              <w:jc w:val="center"/>
              <w:rPr>
                <w:rFonts w:ascii="等线" w:eastAsia="等线" w:hAnsi="等线" w:cs="宋体"/>
                <w:color w:val="000000"/>
                <w:kern w:val="0"/>
                <w:sz w:val="22"/>
              </w:rPr>
            </w:pPr>
          </w:p>
        </w:tc>
      </w:tr>
    </w:tbl>
    <w:p w14:paraId="78727847" w14:textId="77777777" w:rsidR="0009284F" w:rsidRDefault="0009284F"/>
    <w:sectPr w:rsidR="000928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C960C2"/>
    <w:multiLevelType w:val="singleLevel"/>
    <w:tmpl w:val="A2C960C2"/>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9284F"/>
    <w:rsid w:val="000A2A58"/>
    <w:rsid w:val="001A4122"/>
    <w:rsid w:val="001A491F"/>
    <w:rsid w:val="002573AE"/>
    <w:rsid w:val="0029353C"/>
    <w:rsid w:val="00385E9F"/>
    <w:rsid w:val="003A6608"/>
    <w:rsid w:val="003E1202"/>
    <w:rsid w:val="0041353F"/>
    <w:rsid w:val="00577E40"/>
    <w:rsid w:val="00632075"/>
    <w:rsid w:val="00697F82"/>
    <w:rsid w:val="006C2665"/>
    <w:rsid w:val="006D69B4"/>
    <w:rsid w:val="00820DA2"/>
    <w:rsid w:val="008552B4"/>
    <w:rsid w:val="008B673A"/>
    <w:rsid w:val="009361EA"/>
    <w:rsid w:val="00A443C4"/>
    <w:rsid w:val="00B85772"/>
    <w:rsid w:val="00C8204A"/>
    <w:rsid w:val="00E44B18"/>
    <w:rsid w:val="00E46375"/>
    <w:rsid w:val="00E85951"/>
    <w:rsid w:val="00F51974"/>
    <w:rsid w:val="00FC17A0"/>
    <w:rsid w:val="180E67CA"/>
    <w:rsid w:val="370F01D1"/>
    <w:rsid w:val="3B4C1A3C"/>
    <w:rsid w:val="416C3312"/>
    <w:rsid w:val="42E31F71"/>
    <w:rsid w:val="4E821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DC096"/>
  <w15:docId w15:val="{109B5BA2-8438-496A-A87F-95559213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DE2A6D95C5A046368B84AEBB0E7F2438</vt:lpwstr>
  </property>
</Properties>
</file>