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E4566" w14:textId="77777777" w:rsidR="00FF6F2E" w:rsidRDefault="004E76CA">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年中国石油大学（北京）先进个人申报表</w:t>
      </w:r>
    </w:p>
    <w:tbl>
      <w:tblPr>
        <w:tblpPr w:leftFromText="180" w:rightFromText="180" w:vertAnchor="text" w:tblpY="14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55"/>
        <w:gridCol w:w="879"/>
        <w:gridCol w:w="898"/>
        <w:gridCol w:w="1703"/>
        <w:gridCol w:w="946"/>
        <w:gridCol w:w="1425"/>
        <w:gridCol w:w="1350"/>
      </w:tblGrid>
      <w:tr w:rsidR="00650C1F" w14:paraId="212D6994" w14:textId="77777777" w:rsidTr="0080777E">
        <w:trPr>
          <w:trHeight w:val="699"/>
        </w:trPr>
        <w:tc>
          <w:tcPr>
            <w:tcW w:w="323" w:type="pct"/>
            <w:shd w:val="clear" w:color="auto" w:fill="auto"/>
            <w:noWrap/>
            <w:vAlign w:val="center"/>
          </w:tcPr>
          <w:p w14:paraId="6689395D" w14:textId="77777777" w:rsidR="00FF6F2E" w:rsidRDefault="004E76CA">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姓名</w:t>
            </w:r>
          </w:p>
        </w:tc>
        <w:tc>
          <w:tcPr>
            <w:tcW w:w="834" w:type="pct"/>
            <w:gridSpan w:val="2"/>
            <w:shd w:val="clear" w:color="auto" w:fill="auto"/>
            <w:noWrap/>
            <w:vAlign w:val="center"/>
          </w:tcPr>
          <w:p w14:paraId="396A806C" w14:textId="77777777" w:rsidR="00FF6F2E" w:rsidRDefault="004E76CA" w:rsidP="00CC3127">
            <w:pPr>
              <w:widowControl/>
              <w:jc w:val="center"/>
              <w:rPr>
                <w:rFonts w:ascii="等线" w:eastAsia="等线" w:hAnsi="等线" w:cs="宋体"/>
                <w:color w:val="000000"/>
                <w:kern w:val="0"/>
                <w:sz w:val="22"/>
                <w:lang w:eastAsia="zh-Hans"/>
              </w:rPr>
            </w:pPr>
            <w:r>
              <w:rPr>
                <w:rFonts w:ascii="等线" w:eastAsia="等线" w:hAnsi="等线" w:cs="宋体" w:hint="eastAsia"/>
                <w:color w:val="000000"/>
                <w:kern w:val="0"/>
                <w:sz w:val="22"/>
                <w:lang w:eastAsia="zh-Hans"/>
              </w:rPr>
              <w:t>高艺珊</w:t>
            </w:r>
          </w:p>
        </w:tc>
        <w:tc>
          <w:tcPr>
            <w:tcW w:w="510" w:type="pct"/>
            <w:shd w:val="clear" w:color="auto" w:fill="auto"/>
            <w:noWrap/>
            <w:vAlign w:val="center"/>
          </w:tcPr>
          <w:p w14:paraId="45CD8EB1" w14:textId="77777777" w:rsidR="00FF6F2E" w:rsidRDefault="004E76CA" w:rsidP="00CC3127">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性别</w:t>
            </w:r>
          </w:p>
        </w:tc>
        <w:tc>
          <w:tcPr>
            <w:tcW w:w="1078" w:type="pct"/>
            <w:shd w:val="clear" w:color="auto" w:fill="auto"/>
            <w:noWrap/>
            <w:vAlign w:val="center"/>
          </w:tcPr>
          <w:p w14:paraId="79E805DF" w14:textId="77777777" w:rsidR="00FF6F2E" w:rsidRDefault="004E76CA" w:rsidP="00CC3127">
            <w:pPr>
              <w:widowControl/>
              <w:jc w:val="center"/>
              <w:rPr>
                <w:rFonts w:ascii="等线" w:eastAsia="等线" w:hAnsi="等线" w:cs="宋体"/>
                <w:color w:val="000000"/>
                <w:kern w:val="0"/>
                <w:sz w:val="22"/>
                <w:lang w:eastAsia="zh-Hans"/>
              </w:rPr>
            </w:pPr>
            <w:r>
              <w:rPr>
                <w:rFonts w:ascii="等线" w:eastAsia="等线" w:hAnsi="等线" w:cs="宋体" w:hint="eastAsia"/>
                <w:color w:val="000000"/>
                <w:kern w:val="0"/>
                <w:sz w:val="22"/>
                <w:lang w:eastAsia="zh-Hans"/>
              </w:rPr>
              <w:t>女</w:t>
            </w:r>
          </w:p>
        </w:tc>
        <w:tc>
          <w:tcPr>
            <w:tcW w:w="544" w:type="pct"/>
            <w:shd w:val="clear" w:color="auto" w:fill="auto"/>
            <w:noWrap/>
            <w:vAlign w:val="center"/>
          </w:tcPr>
          <w:p w14:paraId="55363997" w14:textId="77777777" w:rsidR="00FF6F2E" w:rsidRDefault="004E76CA" w:rsidP="00CC3127">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学院</w:t>
            </w:r>
          </w:p>
        </w:tc>
        <w:tc>
          <w:tcPr>
            <w:tcW w:w="881" w:type="pct"/>
            <w:shd w:val="clear" w:color="auto" w:fill="auto"/>
            <w:noWrap/>
            <w:vAlign w:val="center"/>
          </w:tcPr>
          <w:p w14:paraId="1C4C402E" w14:textId="77777777" w:rsidR="00FF6F2E" w:rsidRDefault="004E76CA" w:rsidP="00CC3127">
            <w:pPr>
              <w:widowControl/>
              <w:jc w:val="center"/>
              <w:rPr>
                <w:rFonts w:ascii="等线" w:eastAsia="等线" w:hAnsi="等线" w:cs="宋体"/>
                <w:color w:val="000000"/>
                <w:kern w:val="0"/>
                <w:sz w:val="22"/>
                <w:lang w:eastAsia="zh-Hans"/>
              </w:rPr>
            </w:pPr>
            <w:r>
              <w:rPr>
                <w:rFonts w:ascii="等线" w:eastAsia="等线" w:hAnsi="等线" w:cs="宋体" w:hint="eastAsia"/>
                <w:color w:val="000000"/>
                <w:kern w:val="0"/>
                <w:sz w:val="22"/>
                <w:lang w:eastAsia="zh-Hans"/>
              </w:rPr>
              <w:t>地球科学学院</w:t>
            </w:r>
          </w:p>
        </w:tc>
        <w:tc>
          <w:tcPr>
            <w:tcW w:w="829" w:type="pct"/>
            <w:vMerge w:val="restart"/>
            <w:shd w:val="clear" w:color="auto" w:fill="auto"/>
            <w:noWrap/>
            <w:vAlign w:val="center"/>
          </w:tcPr>
          <w:p w14:paraId="3446F4E3" w14:textId="77777777" w:rsidR="00FF6F2E" w:rsidRDefault="004E76CA">
            <w:pPr>
              <w:widowControl/>
              <w:jc w:val="center"/>
              <w:rPr>
                <w:rFonts w:ascii="Times New Roman" w:eastAsia="Times New Roman" w:hAnsi="Times New Roman" w:cs="Times New Roman"/>
                <w:kern w:val="0"/>
                <w:sz w:val="20"/>
                <w:szCs w:val="20"/>
              </w:rPr>
            </w:pPr>
            <w:r>
              <w:rPr>
                <w:rFonts w:ascii="宋体" w:eastAsia="宋体" w:hAnsi="宋体" w:cs="宋体" w:hint="eastAsia"/>
                <w:noProof/>
                <w:color w:val="A6A6A6" w:themeColor="background1" w:themeShade="A6"/>
                <w:kern w:val="0"/>
                <w:sz w:val="20"/>
                <w:szCs w:val="20"/>
              </w:rPr>
              <w:drawing>
                <wp:inline distT="0" distB="0" distL="114300" distR="114300" wp14:anchorId="54F6B976" wp14:editId="1835D7C9">
                  <wp:extent cx="768350" cy="1024255"/>
                  <wp:effectExtent l="0" t="0" r="19050" b="17145"/>
                  <wp:docPr id="1" name="图片 1" descr="beauty_1629862558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beauty_1629862558261"/>
                          <pic:cNvPicPr>
                            <a:picLocks noChangeAspect="1"/>
                          </pic:cNvPicPr>
                        </pic:nvPicPr>
                        <pic:blipFill>
                          <a:blip r:embed="rId5"/>
                          <a:stretch>
                            <a:fillRect/>
                          </a:stretch>
                        </pic:blipFill>
                        <pic:spPr>
                          <a:xfrm>
                            <a:off x="0" y="0"/>
                            <a:ext cx="768350" cy="1024255"/>
                          </a:xfrm>
                          <a:prstGeom prst="rect">
                            <a:avLst/>
                          </a:prstGeom>
                        </pic:spPr>
                      </pic:pic>
                    </a:graphicData>
                  </a:graphic>
                </wp:inline>
              </w:drawing>
            </w:r>
          </w:p>
        </w:tc>
      </w:tr>
      <w:tr w:rsidR="0080777E" w14:paraId="5F39AFE0" w14:textId="77777777" w:rsidTr="0080777E">
        <w:trPr>
          <w:trHeight w:val="984"/>
        </w:trPr>
        <w:tc>
          <w:tcPr>
            <w:tcW w:w="323" w:type="pct"/>
            <w:shd w:val="clear" w:color="auto" w:fill="auto"/>
            <w:noWrap/>
            <w:vAlign w:val="center"/>
          </w:tcPr>
          <w:p w14:paraId="663826AF" w14:textId="77777777" w:rsidR="0080777E" w:rsidRDefault="0080777E">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学号</w:t>
            </w:r>
          </w:p>
        </w:tc>
        <w:tc>
          <w:tcPr>
            <w:tcW w:w="834" w:type="pct"/>
            <w:gridSpan w:val="2"/>
            <w:shd w:val="clear" w:color="auto" w:fill="auto"/>
            <w:noWrap/>
            <w:vAlign w:val="center"/>
          </w:tcPr>
          <w:p w14:paraId="1330F233" w14:textId="77777777" w:rsidR="0080777E" w:rsidRDefault="0080777E" w:rsidP="00CC3127">
            <w:pPr>
              <w:widowControl/>
              <w:jc w:val="center"/>
              <w:rPr>
                <w:rFonts w:ascii="等线" w:eastAsia="等线" w:hAnsi="等线" w:cs="宋体"/>
                <w:color w:val="000000"/>
                <w:kern w:val="0"/>
                <w:sz w:val="22"/>
              </w:rPr>
            </w:pPr>
            <w:r>
              <w:rPr>
                <w:rFonts w:ascii="等线" w:eastAsia="等线" w:hAnsi="等线" w:cs="宋体"/>
                <w:color w:val="000000"/>
                <w:kern w:val="0"/>
                <w:sz w:val="22"/>
              </w:rPr>
              <w:t>2019010011</w:t>
            </w:r>
          </w:p>
        </w:tc>
        <w:tc>
          <w:tcPr>
            <w:tcW w:w="510" w:type="pct"/>
            <w:shd w:val="clear" w:color="auto" w:fill="auto"/>
            <w:noWrap/>
            <w:vAlign w:val="center"/>
          </w:tcPr>
          <w:p w14:paraId="57C85436" w14:textId="77777777" w:rsidR="0080777E" w:rsidRDefault="0080777E" w:rsidP="00CC3127">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专业</w:t>
            </w:r>
          </w:p>
          <w:p w14:paraId="3B53729C" w14:textId="77777777" w:rsidR="0080777E" w:rsidRDefault="0080777E" w:rsidP="00CC3127">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年级</w:t>
            </w:r>
          </w:p>
        </w:tc>
        <w:tc>
          <w:tcPr>
            <w:tcW w:w="2504" w:type="pct"/>
            <w:gridSpan w:val="3"/>
            <w:shd w:val="clear" w:color="auto" w:fill="auto"/>
            <w:noWrap/>
            <w:vAlign w:val="center"/>
          </w:tcPr>
          <w:p w14:paraId="00AD072F" w14:textId="1F7B468C" w:rsidR="0080777E" w:rsidRDefault="0080777E" w:rsidP="00CC3127">
            <w:pPr>
              <w:widowControl/>
              <w:jc w:val="center"/>
              <w:rPr>
                <w:rFonts w:ascii="等线" w:eastAsia="等线" w:hAnsi="等线" w:cs="宋体"/>
                <w:color w:val="000000"/>
                <w:kern w:val="0"/>
                <w:sz w:val="22"/>
              </w:rPr>
            </w:pPr>
            <w:r>
              <w:rPr>
                <w:rFonts w:ascii="等线" w:eastAsia="等线" w:hAnsi="等线" w:cs="宋体" w:hint="eastAsia"/>
                <w:color w:val="000000"/>
                <w:kern w:val="0"/>
                <w:sz w:val="22"/>
                <w:lang w:eastAsia="zh-Hans"/>
              </w:rPr>
              <w:t>地质学</w:t>
            </w:r>
            <w:r>
              <w:rPr>
                <w:rFonts w:ascii="等线" w:eastAsia="等线" w:hAnsi="等线" w:cs="宋体"/>
                <w:color w:val="000000"/>
                <w:kern w:val="0"/>
                <w:sz w:val="22"/>
                <w:lang w:eastAsia="zh-Hans"/>
              </w:rPr>
              <w:t>19</w:t>
            </w:r>
            <w:r>
              <w:rPr>
                <w:rFonts w:ascii="等线" w:eastAsia="等线" w:hAnsi="等线" w:cs="宋体" w:hint="eastAsia"/>
                <w:color w:val="000000"/>
                <w:kern w:val="0"/>
                <w:sz w:val="22"/>
                <w:lang w:eastAsia="zh-Hans"/>
              </w:rPr>
              <w:t>级</w:t>
            </w:r>
          </w:p>
        </w:tc>
        <w:tc>
          <w:tcPr>
            <w:tcW w:w="829" w:type="pct"/>
            <w:vMerge/>
            <w:shd w:val="clear" w:color="auto" w:fill="auto"/>
            <w:noWrap/>
            <w:vAlign w:val="center"/>
          </w:tcPr>
          <w:p w14:paraId="08F94E33" w14:textId="77777777" w:rsidR="0080777E" w:rsidRDefault="0080777E">
            <w:pPr>
              <w:widowControl/>
              <w:jc w:val="center"/>
              <w:rPr>
                <w:rFonts w:ascii="宋体" w:eastAsia="宋体" w:hAnsi="宋体" w:cs="宋体"/>
                <w:color w:val="A6A6A6" w:themeColor="background1" w:themeShade="A6"/>
                <w:kern w:val="0"/>
                <w:sz w:val="20"/>
                <w:szCs w:val="20"/>
              </w:rPr>
            </w:pPr>
          </w:p>
        </w:tc>
      </w:tr>
      <w:tr w:rsidR="00650C1F" w14:paraId="481009AC" w14:textId="77777777" w:rsidTr="0080777E">
        <w:trPr>
          <w:trHeight w:val="840"/>
        </w:trPr>
        <w:tc>
          <w:tcPr>
            <w:tcW w:w="323" w:type="pct"/>
            <w:shd w:val="clear" w:color="auto" w:fill="auto"/>
            <w:noWrap/>
            <w:vAlign w:val="center"/>
          </w:tcPr>
          <w:p w14:paraId="431D164E" w14:textId="77777777" w:rsidR="00FF6F2E" w:rsidRDefault="004E76CA">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团队名</w:t>
            </w:r>
          </w:p>
        </w:tc>
        <w:tc>
          <w:tcPr>
            <w:tcW w:w="834" w:type="pct"/>
            <w:gridSpan w:val="2"/>
            <w:shd w:val="clear" w:color="auto" w:fill="auto"/>
            <w:noWrap/>
            <w:vAlign w:val="center"/>
          </w:tcPr>
          <w:p w14:paraId="4DED7C1C" w14:textId="77777777" w:rsidR="00FF6F2E" w:rsidRDefault="004E76CA" w:rsidP="00CC3127">
            <w:pPr>
              <w:widowControl/>
              <w:jc w:val="center"/>
              <w:rPr>
                <w:rFonts w:ascii="等线" w:eastAsia="等线" w:hAnsi="等线" w:cs="宋体"/>
                <w:color w:val="000000"/>
                <w:kern w:val="0"/>
                <w:sz w:val="22"/>
                <w:lang w:eastAsia="zh-Hans"/>
              </w:rPr>
            </w:pPr>
            <w:r>
              <w:rPr>
                <w:rFonts w:ascii="等线" w:eastAsia="等线" w:hAnsi="等线" w:cs="宋体" w:hint="eastAsia"/>
                <w:color w:val="000000"/>
                <w:kern w:val="0"/>
                <w:sz w:val="22"/>
                <w:lang w:eastAsia="zh-Hans"/>
              </w:rPr>
              <w:t>大地之光</w:t>
            </w:r>
            <w:r>
              <w:rPr>
                <w:rFonts w:ascii="等线" w:eastAsia="等线" w:hAnsi="等线" w:cs="宋体"/>
                <w:color w:val="000000"/>
                <w:kern w:val="0"/>
                <w:sz w:val="22"/>
                <w:lang w:eastAsia="zh-Hans"/>
              </w:rPr>
              <w:t>：</w:t>
            </w:r>
            <w:r>
              <w:rPr>
                <w:rFonts w:ascii="等线" w:eastAsia="等线" w:hAnsi="等线" w:cs="宋体" w:hint="eastAsia"/>
                <w:color w:val="000000"/>
                <w:kern w:val="0"/>
                <w:sz w:val="22"/>
                <w:lang w:eastAsia="zh-Hans"/>
              </w:rPr>
              <w:t>重温红色记忆</w:t>
            </w:r>
            <w:r>
              <w:rPr>
                <w:rFonts w:ascii="等线" w:eastAsia="等线" w:hAnsi="等线" w:cs="宋体"/>
                <w:color w:val="000000"/>
                <w:kern w:val="0"/>
                <w:sz w:val="22"/>
                <w:lang w:eastAsia="zh-Hans"/>
              </w:rPr>
              <w:t>，</w:t>
            </w:r>
            <w:r>
              <w:rPr>
                <w:rFonts w:ascii="等线" w:eastAsia="等线" w:hAnsi="等线" w:cs="宋体" w:hint="eastAsia"/>
                <w:color w:val="000000"/>
                <w:kern w:val="0"/>
                <w:sz w:val="22"/>
                <w:lang w:eastAsia="zh-Hans"/>
              </w:rPr>
              <w:t>助力“隰”有好梨</w:t>
            </w:r>
          </w:p>
        </w:tc>
        <w:tc>
          <w:tcPr>
            <w:tcW w:w="510" w:type="pct"/>
            <w:shd w:val="clear" w:color="auto" w:fill="auto"/>
            <w:noWrap/>
            <w:vAlign w:val="center"/>
          </w:tcPr>
          <w:p w14:paraId="2ABF2CD8" w14:textId="77777777" w:rsidR="00FF6F2E" w:rsidRDefault="004E76CA" w:rsidP="00CC3127">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分工</w:t>
            </w:r>
          </w:p>
        </w:tc>
        <w:tc>
          <w:tcPr>
            <w:tcW w:w="1078" w:type="pct"/>
            <w:shd w:val="clear" w:color="auto" w:fill="auto"/>
            <w:noWrap/>
            <w:vAlign w:val="center"/>
          </w:tcPr>
          <w:p w14:paraId="032818D0" w14:textId="77777777" w:rsidR="00FF6F2E" w:rsidRDefault="004E76CA" w:rsidP="004E76CA">
            <w:pPr>
              <w:widowControl/>
              <w:rPr>
                <w:rFonts w:ascii="等线" w:eastAsia="等线" w:hAnsi="等线" w:cs="宋体"/>
                <w:color w:val="000000"/>
                <w:kern w:val="0"/>
                <w:sz w:val="22"/>
                <w:lang w:eastAsia="zh-Hans"/>
              </w:rPr>
            </w:pPr>
            <w:r>
              <w:rPr>
                <w:rFonts w:ascii="等线" w:eastAsia="等线" w:hAnsi="等线" w:cs="宋体" w:hint="eastAsia"/>
                <w:color w:val="000000"/>
                <w:kern w:val="0"/>
                <w:sz w:val="22"/>
                <w:lang w:eastAsia="zh-Hans"/>
              </w:rPr>
              <w:t>高艺珊</w:t>
            </w:r>
            <w:r>
              <w:rPr>
                <w:rFonts w:ascii="等线" w:eastAsia="等线" w:hAnsi="等线" w:cs="宋体"/>
                <w:color w:val="000000"/>
                <w:kern w:val="0"/>
                <w:sz w:val="22"/>
                <w:lang w:eastAsia="zh-Hans"/>
              </w:rPr>
              <w:t>（</w:t>
            </w:r>
            <w:r>
              <w:rPr>
                <w:rFonts w:ascii="等线" w:eastAsia="等线" w:hAnsi="等线" w:cs="宋体" w:hint="eastAsia"/>
                <w:color w:val="000000"/>
                <w:kern w:val="0"/>
                <w:sz w:val="22"/>
                <w:lang w:eastAsia="zh-Hans"/>
              </w:rPr>
              <w:t>队长</w:t>
            </w:r>
            <w:r>
              <w:rPr>
                <w:rFonts w:ascii="等线" w:eastAsia="等线" w:hAnsi="等线" w:cs="宋体"/>
                <w:color w:val="000000"/>
                <w:kern w:val="0"/>
                <w:sz w:val="22"/>
                <w:lang w:eastAsia="zh-Hans"/>
              </w:rPr>
              <w:t>）：</w:t>
            </w:r>
            <w:r>
              <w:rPr>
                <w:rFonts w:ascii="等线" w:eastAsia="等线" w:hAnsi="等线" w:cs="宋体" w:hint="eastAsia"/>
                <w:color w:val="000000"/>
                <w:kern w:val="0"/>
                <w:sz w:val="22"/>
                <w:lang w:eastAsia="zh-Hans"/>
              </w:rPr>
              <w:t>整体统筹</w:t>
            </w:r>
            <w:r>
              <w:rPr>
                <w:rFonts w:ascii="等线" w:eastAsia="等线" w:hAnsi="等线" w:cs="宋体"/>
                <w:color w:val="000000"/>
                <w:kern w:val="0"/>
                <w:sz w:val="22"/>
                <w:lang w:eastAsia="zh-Hans"/>
              </w:rPr>
              <w:t>；</w:t>
            </w:r>
          </w:p>
          <w:p w14:paraId="344C9BD6" w14:textId="77777777" w:rsidR="00FF6F2E" w:rsidRDefault="004E76CA" w:rsidP="004E76CA">
            <w:pPr>
              <w:widowControl/>
              <w:rPr>
                <w:rFonts w:ascii="等线" w:eastAsia="等线" w:hAnsi="等线" w:cs="宋体"/>
                <w:color w:val="000000"/>
                <w:kern w:val="0"/>
                <w:sz w:val="22"/>
                <w:lang w:eastAsia="zh-Hans"/>
              </w:rPr>
            </w:pPr>
            <w:r>
              <w:rPr>
                <w:rFonts w:ascii="等线" w:eastAsia="等线" w:hAnsi="等线" w:cs="宋体" w:hint="eastAsia"/>
                <w:color w:val="000000"/>
                <w:kern w:val="0"/>
                <w:sz w:val="22"/>
                <w:lang w:eastAsia="zh-Hans"/>
              </w:rPr>
              <w:t>孙润明</w:t>
            </w:r>
            <w:r>
              <w:rPr>
                <w:rFonts w:ascii="等线" w:eastAsia="等线" w:hAnsi="等线" w:cs="宋体"/>
                <w:color w:val="000000"/>
                <w:kern w:val="0"/>
                <w:sz w:val="22"/>
                <w:lang w:eastAsia="zh-Hans"/>
              </w:rPr>
              <w:t>（</w:t>
            </w:r>
            <w:r>
              <w:rPr>
                <w:rFonts w:ascii="等线" w:eastAsia="等线" w:hAnsi="等线" w:cs="宋体" w:hint="eastAsia"/>
                <w:color w:val="000000"/>
                <w:kern w:val="0"/>
                <w:sz w:val="22"/>
                <w:lang w:eastAsia="zh-Hans"/>
              </w:rPr>
              <w:t>队员</w:t>
            </w:r>
            <w:r>
              <w:rPr>
                <w:rFonts w:ascii="等线" w:eastAsia="等线" w:hAnsi="等线" w:cs="宋体"/>
                <w:color w:val="000000"/>
                <w:kern w:val="0"/>
                <w:sz w:val="22"/>
                <w:lang w:eastAsia="zh-Hans"/>
              </w:rPr>
              <w:t>）：</w:t>
            </w:r>
            <w:r>
              <w:rPr>
                <w:rFonts w:ascii="等线" w:eastAsia="等线" w:hAnsi="等线" w:cs="宋体" w:hint="eastAsia"/>
                <w:color w:val="000000"/>
                <w:kern w:val="0"/>
                <w:sz w:val="22"/>
                <w:lang w:eastAsia="zh-Hans"/>
              </w:rPr>
              <w:t>实地调研</w:t>
            </w:r>
          </w:p>
          <w:p w14:paraId="7A032407" w14:textId="77777777" w:rsidR="00FF6F2E" w:rsidRDefault="004E76CA" w:rsidP="004E76CA">
            <w:pPr>
              <w:widowControl/>
              <w:rPr>
                <w:rFonts w:ascii="等线" w:eastAsia="等线" w:hAnsi="等线" w:cs="宋体"/>
                <w:color w:val="000000"/>
                <w:kern w:val="0"/>
                <w:sz w:val="22"/>
                <w:lang w:eastAsia="zh-Hans"/>
              </w:rPr>
            </w:pPr>
            <w:r>
              <w:rPr>
                <w:rFonts w:ascii="等线" w:eastAsia="等线" w:hAnsi="等线" w:cs="宋体" w:hint="eastAsia"/>
                <w:color w:val="000000"/>
                <w:kern w:val="0"/>
                <w:sz w:val="22"/>
                <w:lang w:eastAsia="zh-Hans"/>
              </w:rPr>
              <w:t>黎敏仕</w:t>
            </w:r>
            <w:r>
              <w:rPr>
                <w:rFonts w:ascii="等线" w:eastAsia="等线" w:hAnsi="等线" w:cs="宋体"/>
                <w:color w:val="000000"/>
                <w:kern w:val="0"/>
                <w:sz w:val="22"/>
                <w:lang w:eastAsia="zh-Hans"/>
              </w:rPr>
              <w:t>（</w:t>
            </w:r>
            <w:r>
              <w:rPr>
                <w:rFonts w:ascii="等线" w:eastAsia="等线" w:hAnsi="等线" w:cs="宋体" w:hint="eastAsia"/>
                <w:color w:val="000000"/>
                <w:kern w:val="0"/>
                <w:sz w:val="22"/>
                <w:lang w:eastAsia="zh-Hans"/>
              </w:rPr>
              <w:t>队员</w:t>
            </w:r>
            <w:r>
              <w:rPr>
                <w:rFonts w:ascii="等线" w:eastAsia="等线" w:hAnsi="等线" w:cs="宋体"/>
                <w:color w:val="000000"/>
                <w:kern w:val="0"/>
                <w:sz w:val="22"/>
                <w:lang w:eastAsia="zh-Hans"/>
              </w:rPr>
              <w:t>）：</w:t>
            </w:r>
            <w:r>
              <w:rPr>
                <w:rFonts w:ascii="等线" w:eastAsia="等线" w:hAnsi="等线" w:cs="宋体" w:hint="eastAsia"/>
                <w:color w:val="000000"/>
                <w:kern w:val="0"/>
                <w:sz w:val="22"/>
                <w:lang w:eastAsia="zh-Hans"/>
              </w:rPr>
              <w:t>资料整合</w:t>
            </w:r>
          </w:p>
        </w:tc>
        <w:tc>
          <w:tcPr>
            <w:tcW w:w="544" w:type="pct"/>
            <w:shd w:val="clear" w:color="auto" w:fill="auto"/>
            <w:noWrap/>
            <w:vAlign w:val="center"/>
          </w:tcPr>
          <w:p w14:paraId="658A15BB" w14:textId="77777777" w:rsidR="00FF6F2E" w:rsidRDefault="004E76CA" w:rsidP="00CC3127">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实践口号</w:t>
            </w:r>
          </w:p>
        </w:tc>
        <w:tc>
          <w:tcPr>
            <w:tcW w:w="881" w:type="pct"/>
            <w:shd w:val="clear" w:color="auto" w:fill="auto"/>
            <w:noWrap/>
            <w:vAlign w:val="center"/>
          </w:tcPr>
          <w:p w14:paraId="7D708411" w14:textId="77777777" w:rsidR="00FF6F2E" w:rsidRDefault="004E76CA" w:rsidP="00CC3127">
            <w:pPr>
              <w:widowControl/>
              <w:jc w:val="center"/>
              <w:rPr>
                <w:rFonts w:ascii="等线" w:eastAsia="等线" w:hAnsi="等线" w:cs="宋体"/>
                <w:color w:val="000000"/>
                <w:kern w:val="0"/>
                <w:sz w:val="22"/>
                <w:lang w:eastAsia="zh-Hans"/>
              </w:rPr>
            </w:pPr>
            <w:r>
              <w:rPr>
                <w:rFonts w:ascii="等线" w:eastAsia="等线" w:hAnsi="等线" w:cs="宋体" w:hint="eastAsia"/>
                <w:color w:val="000000"/>
                <w:kern w:val="0"/>
                <w:sz w:val="22"/>
                <w:lang w:eastAsia="zh-Hans"/>
              </w:rPr>
              <w:t>用一颗梨托起八万农民的小康梦</w:t>
            </w:r>
            <w:r>
              <w:rPr>
                <w:rFonts w:ascii="等线" w:eastAsia="等线" w:hAnsi="等线" w:cs="宋体"/>
                <w:color w:val="000000"/>
                <w:kern w:val="0"/>
                <w:sz w:val="22"/>
                <w:lang w:eastAsia="zh-Hans"/>
              </w:rPr>
              <w:t>！</w:t>
            </w:r>
          </w:p>
        </w:tc>
        <w:tc>
          <w:tcPr>
            <w:tcW w:w="829" w:type="pct"/>
            <w:vMerge/>
            <w:vAlign w:val="center"/>
          </w:tcPr>
          <w:p w14:paraId="608777E9" w14:textId="77777777" w:rsidR="00FF6F2E" w:rsidRDefault="00FF6F2E">
            <w:pPr>
              <w:widowControl/>
              <w:jc w:val="left"/>
              <w:rPr>
                <w:rFonts w:ascii="Times New Roman" w:eastAsia="Times New Roman" w:hAnsi="Times New Roman" w:cs="Times New Roman"/>
                <w:kern w:val="0"/>
                <w:sz w:val="20"/>
                <w:szCs w:val="20"/>
              </w:rPr>
            </w:pPr>
          </w:p>
        </w:tc>
      </w:tr>
      <w:tr w:rsidR="00FF6F2E" w14:paraId="58EEF25D" w14:textId="77777777" w:rsidTr="004F0A88">
        <w:trPr>
          <w:trHeight w:val="413"/>
        </w:trPr>
        <w:tc>
          <w:tcPr>
            <w:tcW w:w="5000" w:type="pct"/>
            <w:gridSpan w:val="8"/>
            <w:shd w:val="clear" w:color="auto" w:fill="auto"/>
            <w:noWrap/>
            <w:vAlign w:val="center"/>
          </w:tcPr>
          <w:p w14:paraId="2A4FF822" w14:textId="77777777" w:rsidR="00FF6F2E" w:rsidRDefault="004E76CA">
            <w:pPr>
              <w:widowControl/>
              <w:jc w:val="left"/>
              <w:rPr>
                <w:rFonts w:ascii="Times New Roman" w:eastAsia="Times New Roman" w:hAnsi="Times New Roman" w:cs="Times New Roman"/>
                <w:kern w:val="0"/>
                <w:sz w:val="20"/>
                <w:szCs w:val="20"/>
              </w:rPr>
            </w:pPr>
            <w:r>
              <w:rPr>
                <w:rFonts w:ascii="等线" w:eastAsia="等线" w:hAnsi="等线" w:cs="宋体" w:hint="eastAsia"/>
                <w:color w:val="000000"/>
                <w:kern w:val="0"/>
                <w:sz w:val="22"/>
              </w:rPr>
              <w:t>个人和实践基本信息</w:t>
            </w:r>
          </w:p>
        </w:tc>
      </w:tr>
      <w:tr w:rsidR="00FF6F2E" w14:paraId="6810AEE3" w14:textId="77777777" w:rsidTr="0080777E">
        <w:trPr>
          <w:trHeight w:val="8070"/>
        </w:trPr>
        <w:tc>
          <w:tcPr>
            <w:tcW w:w="660" w:type="pct"/>
            <w:gridSpan w:val="2"/>
            <w:shd w:val="clear" w:color="auto" w:fill="auto"/>
            <w:noWrap/>
            <w:vAlign w:val="center"/>
          </w:tcPr>
          <w:p w14:paraId="61D4B499" w14:textId="77777777" w:rsidR="00FF6F2E" w:rsidRDefault="004E76CA">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个人事迹（1</w:t>
            </w:r>
            <w:r>
              <w:rPr>
                <w:rFonts w:ascii="等线" w:eastAsia="等线" w:hAnsi="等线" w:cs="宋体"/>
                <w:b/>
                <w:color w:val="000000"/>
                <w:kern w:val="0"/>
                <w:sz w:val="22"/>
              </w:rPr>
              <w:t>200</w:t>
            </w:r>
            <w:r>
              <w:rPr>
                <w:rFonts w:ascii="等线" w:eastAsia="等线" w:hAnsi="等线" w:cs="宋体" w:hint="eastAsia"/>
                <w:b/>
                <w:color w:val="000000"/>
                <w:kern w:val="0"/>
                <w:sz w:val="22"/>
              </w:rPr>
              <w:t>字左右）</w:t>
            </w:r>
          </w:p>
        </w:tc>
        <w:tc>
          <w:tcPr>
            <w:tcW w:w="4340" w:type="pct"/>
            <w:gridSpan w:val="6"/>
            <w:shd w:val="clear" w:color="auto" w:fill="auto"/>
            <w:noWrap/>
            <w:vAlign w:val="center"/>
          </w:tcPr>
          <w:p w14:paraId="3821311E" w14:textId="77777777" w:rsidR="00FF6F2E" w:rsidRPr="00650C1F" w:rsidRDefault="00650C1F" w:rsidP="00650C1F">
            <w:pPr>
              <w:widowControl/>
              <w:ind w:firstLineChars="200" w:firstLine="400"/>
              <w:jc w:val="left"/>
              <w:rPr>
                <w:rFonts w:ascii="仿宋_GB2312" w:eastAsia="仿宋_GB2312" w:hAnsiTheme="minorEastAsia" w:cs="Times New Roman"/>
                <w:kern w:val="0"/>
                <w:sz w:val="20"/>
                <w:szCs w:val="20"/>
              </w:rPr>
            </w:pPr>
            <w:r w:rsidRPr="00650C1F">
              <w:rPr>
                <w:rFonts w:ascii="仿宋_GB2312" w:eastAsia="仿宋_GB2312" w:hAnsiTheme="minorEastAsia" w:cs="Times New Roman" w:hint="eastAsia"/>
                <w:kern w:val="0"/>
                <w:sz w:val="20"/>
                <w:szCs w:val="20"/>
              </w:rPr>
              <w:t>具有众多红色资源的革命老区—隰</w:t>
            </w:r>
            <w:r w:rsidR="004E76CA" w:rsidRPr="00650C1F">
              <w:rPr>
                <w:rFonts w:ascii="仿宋_GB2312" w:eastAsia="仿宋_GB2312" w:hAnsiTheme="minorEastAsia" w:cs="Times New Roman" w:hint="eastAsia"/>
                <w:kern w:val="0"/>
                <w:sz w:val="20"/>
                <w:szCs w:val="20"/>
              </w:rPr>
              <w:t>县属于国家开发重点县，于19年正式退出贫困县，且近年来提出“主攻玉露香，率先达小康”的奋斗目标，用一颗</w:t>
            </w:r>
            <w:proofErr w:type="gramStart"/>
            <w:r w:rsidR="004E76CA" w:rsidRPr="00650C1F">
              <w:rPr>
                <w:rFonts w:ascii="仿宋_GB2312" w:eastAsia="仿宋_GB2312" w:hAnsiTheme="minorEastAsia" w:cs="Times New Roman" w:hint="eastAsia"/>
                <w:kern w:val="0"/>
                <w:sz w:val="20"/>
                <w:szCs w:val="20"/>
              </w:rPr>
              <w:t>梨</w:t>
            </w:r>
            <w:proofErr w:type="gramEnd"/>
            <w:r w:rsidR="004E76CA" w:rsidRPr="00650C1F">
              <w:rPr>
                <w:rFonts w:ascii="仿宋_GB2312" w:eastAsia="仿宋_GB2312" w:hAnsiTheme="minorEastAsia" w:cs="Times New Roman" w:hint="eastAsia"/>
                <w:kern w:val="0"/>
                <w:sz w:val="20"/>
                <w:szCs w:val="20"/>
              </w:rPr>
              <w:t>托起八万农民的小康梦。为积极响应国家有关开展大学生社会实践的号召，中国石油大学（北京）地球科学学院大地之光：重温红色记忆，助力“隰”有好梨实践团在暑假进行了为期30天的实践活动，旨在宣传推广隰县线上微商城，帮助贫困地区群众解决实际问题，助力隰县当地玉露香梨的售卖，为乡村振兴贡献力量。本人作为助隰实践团队长，在此次社会实践中与组员们同心协力做了大量工作，通过亲身经历和体会，受益颇多！</w:t>
            </w:r>
          </w:p>
          <w:p w14:paraId="6C661613" w14:textId="77777777" w:rsidR="00FF6F2E" w:rsidRPr="00650C1F" w:rsidRDefault="004E76CA" w:rsidP="00650C1F">
            <w:pPr>
              <w:widowControl/>
              <w:ind w:firstLineChars="200" w:firstLine="400"/>
              <w:jc w:val="left"/>
              <w:rPr>
                <w:rFonts w:ascii="仿宋_GB2312" w:eastAsia="仿宋_GB2312" w:hAnsiTheme="minorEastAsia" w:cs="Times New Roman"/>
                <w:kern w:val="0"/>
                <w:sz w:val="20"/>
                <w:szCs w:val="20"/>
              </w:rPr>
            </w:pPr>
            <w:r w:rsidRPr="00650C1F">
              <w:rPr>
                <w:rFonts w:ascii="仿宋_GB2312" w:eastAsia="仿宋_GB2312" w:hAnsiTheme="minorEastAsia" w:cs="Times New Roman" w:hint="eastAsia"/>
                <w:kern w:val="0"/>
                <w:sz w:val="20"/>
                <w:szCs w:val="20"/>
              </w:rPr>
              <w:t>在本人的带领下，实践团队迅速成立石大高校服务站，针对项目第一时间提出更新方案，以玉露香梨为主要推广产品，紧紧围绕“农产品+”宣传模式，设计策划各项主题活动，并取得不菲的成果。</w:t>
            </w:r>
          </w:p>
          <w:p w14:paraId="2369D05D" w14:textId="77777777" w:rsidR="00FF6F2E" w:rsidRPr="00650C1F" w:rsidRDefault="004E76CA" w:rsidP="00650C1F">
            <w:pPr>
              <w:widowControl/>
              <w:ind w:firstLineChars="200" w:firstLine="400"/>
              <w:jc w:val="left"/>
              <w:rPr>
                <w:rFonts w:ascii="仿宋_GB2312" w:eastAsia="仿宋_GB2312" w:hAnsiTheme="minorEastAsia" w:cs="Times New Roman"/>
                <w:kern w:val="0"/>
                <w:sz w:val="20"/>
                <w:szCs w:val="20"/>
              </w:rPr>
            </w:pPr>
            <w:r w:rsidRPr="00650C1F">
              <w:rPr>
                <w:rFonts w:ascii="仿宋_GB2312" w:eastAsia="仿宋_GB2312" w:hAnsiTheme="minorEastAsia" w:cs="Times New Roman" w:hint="eastAsia"/>
                <w:kern w:val="0"/>
                <w:sz w:val="20"/>
                <w:szCs w:val="20"/>
              </w:rPr>
              <w:t>针对红色资源，实践团创新提出设立石大社会实践站点，为参与到此社会实践的同学颁发实践证书及给予志愿时长，将隰县作为石大长期实践基地，一届一届传承下去。与此同时，我们与红色支教团队取得合作，线上为各个地区的孩子们宣传讲解隰县众多红色基地。除此之外，我们创新提出并采用“农产品+溯源”模式，在每一颗香梨上贴上专属二维码，扫描二</w:t>
            </w:r>
            <w:proofErr w:type="gramStart"/>
            <w:r w:rsidRPr="00650C1F">
              <w:rPr>
                <w:rFonts w:ascii="仿宋_GB2312" w:eastAsia="仿宋_GB2312" w:hAnsiTheme="minorEastAsia" w:cs="Times New Roman" w:hint="eastAsia"/>
                <w:kern w:val="0"/>
                <w:sz w:val="20"/>
                <w:szCs w:val="20"/>
              </w:rPr>
              <w:t>维码即</w:t>
            </w:r>
            <w:proofErr w:type="gramEnd"/>
            <w:r w:rsidRPr="00650C1F">
              <w:rPr>
                <w:rFonts w:ascii="仿宋_GB2312" w:eastAsia="仿宋_GB2312" w:hAnsiTheme="minorEastAsia" w:cs="Times New Roman" w:hint="eastAsia"/>
                <w:kern w:val="0"/>
                <w:sz w:val="20"/>
                <w:szCs w:val="20"/>
              </w:rPr>
              <w:t>可查看源地红色信息及香梨产地情况等等。</w:t>
            </w:r>
          </w:p>
          <w:p w14:paraId="2D6B4432" w14:textId="77777777" w:rsidR="00FF6F2E" w:rsidRPr="00650C1F" w:rsidRDefault="004E76CA" w:rsidP="00650C1F">
            <w:pPr>
              <w:widowControl/>
              <w:ind w:firstLineChars="200" w:firstLine="400"/>
              <w:jc w:val="left"/>
              <w:rPr>
                <w:rFonts w:ascii="仿宋_GB2312" w:eastAsia="仿宋_GB2312" w:hAnsiTheme="minorEastAsia" w:cs="Times New Roman"/>
                <w:kern w:val="0"/>
                <w:sz w:val="20"/>
                <w:szCs w:val="20"/>
              </w:rPr>
            </w:pPr>
            <w:r w:rsidRPr="00650C1F">
              <w:rPr>
                <w:rFonts w:ascii="仿宋_GB2312" w:eastAsia="仿宋_GB2312" w:hAnsiTheme="minorEastAsia" w:cs="Times New Roman" w:hint="eastAsia"/>
                <w:kern w:val="0"/>
                <w:sz w:val="20"/>
                <w:szCs w:val="20"/>
              </w:rPr>
              <w:t>针对隰县产业，本人与隰县当地公司的特聘创业导师取得联系，本着寻找问题、发现问题、解决问题的原则，线下深入走访产业园区，针对一个村的服务站进行重点帮扶，与当地农民不断交流，免费提供培训服务，帮助农民线上售卖玉露香梨，并完成30天的助农打卡，推送及视频号都获得了大量的阅读量。</w:t>
            </w:r>
          </w:p>
          <w:p w14:paraId="072405CA" w14:textId="77777777" w:rsidR="00FF6F2E" w:rsidRPr="00650C1F" w:rsidRDefault="004E76CA" w:rsidP="00650C1F">
            <w:pPr>
              <w:widowControl/>
              <w:ind w:firstLineChars="200" w:firstLine="400"/>
              <w:jc w:val="left"/>
              <w:rPr>
                <w:rFonts w:ascii="仿宋_GB2312" w:eastAsia="仿宋_GB2312" w:hAnsiTheme="minorEastAsia" w:cs="Times New Roman"/>
                <w:kern w:val="0"/>
                <w:sz w:val="20"/>
                <w:szCs w:val="20"/>
              </w:rPr>
            </w:pPr>
            <w:r w:rsidRPr="00650C1F">
              <w:rPr>
                <w:rFonts w:ascii="仿宋_GB2312" w:eastAsia="仿宋_GB2312" w:hAnsiTheme="minorEastAsia" w:cs="Times New Roman" w:hint="eastAsia"/>
                <w:kern w:val="0"/>
                <w:sz w:val="20"/>
                <w:szCs w:val="20"/>
              </w:rPr>
              <w:t>针对外界资源，本人与e触即发鲜果到家和石大校缘两家电商平台不断联系和沟通，最终达成合作意向，入驻其购物板块，并成功加入北京市昌平区高端水果供应群，实现群内订单预定。除此之外，也向公司多次申请石大高校福利，公司承诺面向石大助隰实践团体一年提供3-5个的实习岗位，并诚挚邀请石大领导们免费游玩隰县。最终，本实践团队成功入驻隰县电商众创空间，打开隰县微商城平台发展新格局。</w:t>
            </w:r>
          </w:p>
          <w:p w14:paraId="0BFEBEC6" w14:textId="77777777" w:rsidR="00FF6F2E" w:rsidRPr="00650C1F" w:rsidRDefault="004E76CA" w:rsidP="00650C1F">
            <w:pPr>
              <w:widowControl/>
              <w:ind w:firstLineChars="200" w:firstLine="400"/>
              <w:jc w:val="left"/>
              <w:rPr>
                <w:rFonts w:ascii="仿宋_GB2312" w:eastAsia="仿宋_GB2312" w:hAnsiTheme="minorEastAsia" w:cs="Times New Roman"/>
                <w:kern w:val="0"/>
                <w:sz w:val="20"/>
                <w:szCs w:val="20"/>
              </w:rPr>
            </w:pPr>
            <w:r w:rsidRPr="00650C1F">
              <w:rPr>
                <w:rFonts w:ascii="仿宋_GB2312" w:eastAsia="仿宋_GB2312" w:hAnsiTheme="minorEastAsia" w:cs="Times New Roman" w:hint="eastAsia"/>
                <w:kern w:val="0"/>
                <w:sz w:val="20"/>
                <w:szCs w:val="20"/>
              </w:rPr>
              <w:t>在本人带领团队的努力下，通过微商城预定今年鲜果的客户近百人，其中包括近十家大型企业，保底3000箱香梨售卖。</w:t>
            </w:r>
          </w:p>
          <w:p w14:paraId="46E961BC" w14:textId="77777777" w:rsidR="00FF6F2E" w:rsidRPr="00650C1F" w:rsidRDefault="004E76CA" w:rsidP="00650C1F">
            <w:pPr>
              <w:widowControl/>
              <w:ind w:firstLineChars="200" w:firstLine="400"/>
              <w:jc w:val="left"/>
              <w:rPr>
                <w:rFonts w:ascii="仿宋_GB2312" w:eastAsia="仿宋_GB2312" w:hAnsiTheme="minorEastAsia" w:cs="Times New Roman"/>
                <w:kern w:val="0"/>
                <w:sz w:val="20"/>
                <w:szCs w:val="20"/>
              </w:rPr>
            </w:pPr>
            <w:r w:rsidRPr="00650C1F">
              <w:rPr>
                <w:rFonts w:ascii="仿宋_GB2312" w:eastAsia="仿宋_GB2312" w:hAnsiTheme="minorEastAsia" w:cs="Times New Roman" w:hint="eastAsia"/>
                <w:kern w:val="0"/>
                <w:sz w:val="20"/>
                <w:szCs w:val="20"/>
              </w:rPr>
              <w:t>除此之外，本实践团共撰写3篇感想，完成实践成果报告29页，共计13635字。</w:t>
            </w:r>
          </w:p>
          <w:p w14:paraId="02573ECB" w14:textId="77777777" w:rsidR="00FF6F2E" w:rsidRPr="004F0A88" w:rsidRDefault="004E76CA" w:rsidP="00650C1F">
            <w:pPr>
              <w:widowControl/>
              <w:ind w:firstLineChars="200" w:firstLine="400"/>
              <w:jc w:val="left"/>
              <w:rPr>
                <w:rFonts w:ascii="Times New Roman" w:hAnsi="Times New Roman" w:cs="Times New Roman"/>
                <w:kern w:val="0"/>
                <w:sz w:val="20"/>
                <w:szCs w:val="20"/>
              </w:rPr>
            </w:pPr>
            <w:r w:rsidRPr="00650C1F">
              <w:rPr>
                <w:rFonts w:ascii="仿宋_GB2312" w:eastAsia="仿宋_GB2312" w:hAnsi="Times New Roman" w:cs="Times New Roman" w:hint="eastAsia"/>
                <w:kern w:val="0"/>
                <w:sz w:val="20"/>
                <w:szCs w:val="20"/>
              </w:rPr>
              <w:t>自担任此次社会实践队长以来，我踏实苦干，带领团队克难奋进，步步为营，真正做到了善始善终，取得了丰硕的果实。我很荣幸能够在隰县的发展之路上留下足迹，通过自己的力量助力打造本土特色隰县玉露香梨第一高端正品电商平台，开启“电商+溯源+产业”的助农新模式，借助玉露香梨带动八万农民从脱贫走向致富，真正实现“主攻玉露香，率先达小康”的目标!</w:t>
            </w:r>
          </w:p>
        </w:tc>
      </w:tr>
      <w:tr w:rsidR="00FF6F2E" w14:paraId="36AD46AE" w14:textId="77777777" w:rsidTr="0080777E">
        <w:trPr>
          <w:cantSplit/>
          <w:trHeight w:val="13599"/>
        </w:trPr>
        <w:tc>
          <w:tcPr>
            <w:tcW w:w="660" w:type="pct"/>
            <w:gridSpan w:val="2"/>
            <w:shd w:val="clear" w:color="auto" w:fill="auto"/>
            <w:noWrap/>
            <w:vAlign w:val="center"/>
          </w:tcPr>
          <w:p w14:paraId="63121CB2" w14:textId="77777777" w:rsidR="00FF6F2E" w:rsidRDefault="004E76CA">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lastRenderedPageBreak/>
              <w:t>实践内容及经验总结（1</w:t>
            </w:r>
            <w:r>
              <w:rPr>
                <w:rFonts w:ascii="等线" w:eastAsia="等线" w:hAnsi="等线" w:cs="宋体"/>
                <w:b/>
                <w:color w:val="000000"/>
                <w:kern w:val="0"/>
                <w:sz w:val="22"/>
              </w:rPr>
              <w:t>000</w:t>
            </w:r>
            <w:r>
              <w:rPr>
                <w:rFonts w:ascii="等线" w:eastAsia="等线" w:hAnsi="等线" w:cs="宋体" w:hint="eastAsia"/>
                <w:b/>
                <w:color w:val="000000"/>
                <w:kern w:val="0"/>
                <w:sz w:val="22"/>
              </w:rPr>
              <w:t>字以内）</w:t>
            </w:r>
          </w:p>
        </w:tc>
        <w:tc>
          <w:tcPr>
            <w:tcW w:w="4340" w:type="pct"/>
            <w:gridSpan w:val="6"/>
            <w:shd w:val="clear" w:color="auto" w:fill="auto"/>
            <w:noWrap/>
            <w:vAlign w:val="center"/>
          </w:tcPr>
          <w:p w14:paraId="48E3CE87" w14:textId="77777777" w:rsidR="00FF6F2E" w:rsidRPr="00650C1F" w:rsidRDefault="004E76CA">
            <w:pPr>
              <w:widowControl/>
              <w:ind w:firstLineChars="200" w:firstLine="400"/>
              <w:jc w:val="left"/>
              <w:rPr>
                <w:rFonts w:ascii="仿宋_GB2312" w:eastAsia="仿宋_GB2312" w:hAnsi="Times New Roman" w:cs="Times New Roman"/>
                <w:kern w:val="0"/>
                <w:sz w:val="20"/>
                <w:szCs w:val="20"/>
              </w:rPr>
            </w:pPr>
            <w:r w:rsidRPr="00650C1F">
              <w:rPr>
                <w:rFonts w:ascii="仿宋_GB2312" w:eastAsia="仿宋_GB2312" w:hAnsi="Times New Roman" w:cs="Times New Roman" w:hint="eastAsia"/>
                <w:kern w:val="0"/>
                <w:sz w:val="20"/>
                <w:szCs w:val="20"/>
                <w:lang w:bidi="ar"/>
              </w:rPr>
              <w:t>大地之光：重温红色记忆，助力“隰”</w:t>
            </w:r>
            <w:proofErr w:type="gramStart"/>
            <w:r w:rsidRPr="00650C1F">
              <w:rPr>
                <w:rFonts w:ascii="仿宋_GB2312" w:eastAsia="仿宋_GB2312" w:hAnsi="Times New Roman" w:cs="Times New Roman" w:hint="eastAsia"/>
                <w:kern w:val="0"/>
                <w:sz w:val="20"/>
                <w:szCs w:val="20"/>
                <w:lang w:bidi="ar"/>
              </w:rPr>
              <w:t>有好梨暑期</w:t>
            </w:r>
            <w:proofErr w:type="gramEnd"/>
            <w:r w:rsidRPr="00650C1F">
              <w:rPr>
                <w:rFonts w:ascii="仿宋_GB2312" w:eastAsia="仿宋_GB2312" w:hAnsi="Times New Roman" w:cs="Times New Roman" w:hint="eastAsia"/>
                <w:kern w:val="0"/>
                <w:sz w:val="20"/>
                <w:szCs w:val="20"/>
                <w:lang w:bidi="ar"/>
              </w:rPr>
              <w:t>社会实践团立足隰县故土，助力香梨推广，追寻历史足迹，传播红色文化。</w:t>
            </w:r>
          </w:p>
          <w:p w14:paraId="6676E02A" w14:textId="77777777" w:rsidR="00FF6F2E" w:rsidRPr="00650C1F" w:rsidRDefault="004E76CA">
            <w:pPr>
              <w:widowControl/>
              <w:ind w:firstLineChars="200" w:firstLine="400"/>
              <w:jc w:val="left"/>
              <w:rPr>
                <w:rFonts w:ascii="仿宋_GB2312" w:eastAsia="仿宋_GB2312" w:hAnsi="Times New Roman" w:cs="Times New Roman"/>
                <w:kern w:val="0"/>
                <w:sz w:val="20"/>
                <w:szCs w:val="20"/>
              </w:rPr>
            </w:pPr>
            <w:r w:rsidRPr="00650C1F">
              <w:rPr>
                <w:rFonts w:ascii="仿宋_GB2312" w:eastAsia="仿宋_GB2312" w:hAnsi="Times New Roman" w:cs="Times New Roman" w:hint="eastAsia"/>
                <w:kern w:val="0"/>
                <w:sz w:val="20"/>
                <w:szCs w:val="20"/>
                <w:lang w:bidi="ar"/>
              </w:rPr>
              <w:t>实践团队在隰县进行全面调研，对合作公司、当</w:t>
            </w:r>
            <w:proofErr w:type="gramStart"/>
            <w:r w:rsidRPr="00650C1F">
              <w:rPr>
                <w:rFonts w:ascii="仿宋_GB2312" w:eastAsia="仿宋_GB2312" w:hAnsi="Times New Roman" w:cs="Times New Roman" w:hint="eastAsia"/>
                <w:kern w:val="0"/>
                <w:sz w:val="20"/>
                <w:szCs w:val="20"/>
                <w:lang w:bidi="ar"/>
              </w:rPr>
              <w:t>地电商</w:t>
            </w:r>
            <w:proofErr w:type="gramEnd"/>
            <w:r w:rsidRPr="00650C1F">
              <w:rPr>
                <w:rFonts w:ascii="仿宋_GB2312" w:eastAsia="仿宋_GB2312" w:hAnsi="Times New Roman" w:cs="Times New Roman" w:hint="eastAsia"/>
                <w:kern w:val="0"/>
                <w:sz w:val="20"/>
                <w:szCs w:val="20"/>
                <w:lang w:bidi="ar"/>
              </w:rPr>
              <w:t>服务站等进行实地考察，针对问题对症下药，迅速成立石大高校智囊实践团，第一时间提出项目更新方案，包括设计策划主题活动、开展校企交流会、打造绿色通道、设立社会实践长期站点、申请高校福利、寻求商家合作等等，一方面为隰县现代农业</w:t>
            </w:r>
            <w:proofErr w:type="gramStart"/>
            <w:r w:rsidRPr="00650C1F">
              <w:rPr>
                <w:rFonts w:ascii="仿宋_GB2312" w:eastAsia="仿宋_GB2312" w:hAnsi="Times New Roman" w:cs="Times New Roman" w:hint="eastAsia"/>
                <w:kern w:val="0"/>
                <w:sz w:val="20"/>
                <w:szCs w:val="20"/>
                <w:lang w:bidi="ar"/>
              </w:rPr>
              <w:t>产业园微商城</w:t>
            </w:r>
            <w:proofErr w:type="gramEnd"/>
            <w:r w:rsidRPr="00650C1F">
              <w:rPr>
                <w:rFonts w:ascii="仿宋_GB2312" w:eastAsia="仿宋_GB2312" w:hAnsi="Times New Roman" w:cs="Times New Roman" w:hint="eastAsia"/>
                <w:kern w:val="0"/>
                <w:sz w:val="20"/>
                <w:szCs w:val="20"/>
                <w:lang w:bidi="ar"/>
              </w:rPr>
              <w:t>出谋划策，做宣传推广方案，另一方面进行独立宣传、推广、运营，摸索出了一套可复制的高校助农模式，彻底解决农民、合作社</w:t>
            </w:r>
            <w:proofErr w:type="gramStart"/>
            <w:r w:rsidRPr="00650C1F">
              <w:rPr>
                <w:rFonts w:ascii="仿宋_GB2312" w:eastAsia="仿宋_GB2312" w:hAnsi="Times New Roman" w:cs="Times New Roman" w:hint="eastAsia"/>
                <w:kern w:val="0"/>
                <w:sz w:val="20"/>
                <w:szCs w:val="20"/>
                <w:lang w:bidi="ar"/>
              </w:rPr>
              <w:t>难销售</w:t>
            </w:r>
            <w:proofErr w:type="gramEnd"/>
            <w:r w:rsidRPr="00650C1F">
              <w:rPr>
                <w:rFonts w:ascii="仿宋_GB2312" w:eastAsia="仿宋_GB2312" w:hAnsi="Times New Roman" w:cs="Times New Roman" w:hint="eastAsia"/>
                <w:kern w:val="0"/>
                <w:sz w:val="20"/>
                <w:szCs w:val="20"/>
                <w:lang w:bidi="ar"/>
              </w:rPr>
              <w:t>的问题。</w:t>
            </w:r>
          </w:p>
          <w:p w14:paraId="7982A444" w14:textId="77777777" w:rsidR="00FF6F2E" w:rsidRPr="00650C1F" w:rsidRDefault="004E76CA">
            <w:pPr>
              <w:widowControl/>
              <w:ind w:firstLineChars="200" w:firstLine="400"/>
              <w:jc w:val="left"/>
              <w:rPr>
                <w:rFonts w:ascii="仿宋_GB2312" w:eastAsia="仿宋_GB2312" w:hAnsi="Times New Roman" w:cs="Times New Roman"/>
                <w:kern w:val="0"/>
                <w:sz w:val="20"/>
                <w:szCs w:val="20"/>
              </w:rPr>
            </w:pPr>
            <w:r w:rsidRPr="00650C1F">
              <w:rPr>
                <w:rFonts w:ascii="仿宋_GB2312" w:eastAsia="仿宋_GB2312" w:hAnsi="Times New Roman" w:cs="Times New Roman" w:hint="eastAsia"/>
                <w:kern w:val="0"/>
                <w:sz w:val="20"/>
                <w:szCs w:val="20"/>
                <w:lang w:bidi="ar"/>
              </w:rPr>
              <w:t>与此同时</w:t>
            </w:r>
            <w:proofErr w:type="gramStart"/>
            <w:r w:rsidRPr="00650C1F">
              <w:rPr>
                <w:rFonts w:ascii="仿宋_GB2312" w:eastAsia="仿宋_GB2312" w:hAnsi="Times New Roman" w:cs="Times New Roman" w:hint="eastAsia"/>
                <w:kern w:val="0"/>
                <w:sz w:val="20"/>
                <w:szCs w:val="20"/>
                <w:lang w:bidi="ar"/>
              </w:rPr>
              <w:t>实践团</w:t>
            </w:r>
            <w:proofErr w:type="gramEnd"/>
            <w:r w:rsidRPr="00650C1F">
              <w:rPr>
                <w:rFonts w:ascii="仿宋_GB2312" w:eastAsia="仿宋_GB2312" w:hAnsi="Times New Roman" w:cs="Times New Roman" w:hint="eastAsia"/>
                <w:kern w:val="0"/>
                <w:sz w:val="20"/>
                <w:szCs w:val="20"/>
                <w:lang w:bidi="ar"/>
              </w:rPr>
              <w:t>成员持续关心社会动态，积极响应国家号召，深入走访隰县当地红色基地，感悟革命文化，弘扬红色精神，为隰县红色文化的传播贡献出自己的一份力量。</w:t>
            </w:r>
          </w:p>
          <w:p w14:paraId="23E4ABF5" w14:textId="77777777" w:rsidR="00FF6F2E" w:rsidRPr="00650C1F" w:rsidRDefault="004E76CA">
            <w:pPr>
              <w:widowControl/>
              <w:ind w:firstLineChars="200" w:firstLine="400"/>
              <w:jc w:val="left"/>
              <w:rPr>
                <w:rFonts w:ascii="仿宋_GB2312" w:eastAsia="仿宋_GB2312" w:hAnsi="Times New Roman" w:cs="Times New Roman"/>
                <w:kern w:val="0"/>
                <w:sz w:val="20"/>
                <w:szCs w:val="20"/>
              </w:rPr>
            </w:pPr>
            <w:r w:rsidRPr="00650C1F">
              <w:rPr>
                <w:rFonts w:ascii="仿宋_GB2312" w:eastAsia="仿宋_GB2312" w:hAnsi="Times New Roman" w:cs="Times New Roman" w:hint="eastAsia"/>
                <w:kern w:val="0"/>
                <w:sz w:val="20"/>
                <w:szCs w:val="20"/>
                <w:lang w:bidi="ar"/>
              </w:rPr>
              <w:t>本团队由中国石油大学（北京）两名本科生及一名研究生组成，团队成员</w:t>
            </w:r>
            <w:proofErr w:type="gramStart"/>
            <w:r w:rsidRPr="00650C1F">
              <w:rPr>
                <w:rFonts w:ascii="仿宋_GB2312" w:eastAsia="仿宋_GB2312" w:hAnsi="Times New Roman" w:cs="Times New Roman" w:hint="eastAsia"/>
                <w:kern w:val="0"/>
                <w:sz w:val="20"/>
                <w:szCs w:val="20"/>
                <w:lang w:bidi="ar"/>
              </w:rPr>
              <w:t>们专业</w:t>
            </w:r>
            <w:proofErr w:type="gramEnd"/>
            <w:r w:rsidRPr="00650C1F">
              <w:rPr>
                <w:rFonts w:ascii="仿宋_GB2312" w:eastAsia="仿宋_GB2312" w:hAnsi="Times New Roman" w:cs="Times New Roman" w:hint="eastAsia"/>
                <w:kern w:val="0"/>
                <w:sz w:val="20"/>
                <w:szCs w:val="20"/>
                <w:lang w:bidi="ar"/>
              </w:rPr>
              <w:t>互补，各司其职，彼此互帮互助，整体相互协调。队长高艺珊负责实践过程的统筹规划与战略部署，队员孙润明负责隰县实地考察与走访，队员黎敏</w:t>
            </w:r>
            <w:proofErr w:type="gramStart"/>
            <w:r w:rsidRPr="00650C1F">
              <w:rPr>
                <w:rFonts w:ascii="仿宋_GB2312" w:eastAsia="仿宋_GB2312" w:hAnsi="Times New Roman" w:cs="Times New Roman" w:hint="eastAsia"/>
                <w:kern w:val="0"/>
                <w:sz w:val="20"/>
                <w:szCs w:val="20"/>
                <w:lang w:bidi="ar"/>
              </w:rPr>
              <w:t>仕</w:t>
            </w:r>
            <w:proofErr w:type="gramEnd"/>
            <w:r w:rsidRPr="00650C1F">
              <w:rPr>
                <w:rFonts w:ascii="仿宋_GB2312" w:eastAsia="仿宋_GB2312" w:hAnsi="Times New Roman" w:cs="Times New Roman" w:hint="eastAsia"/>
                <w:kern w:val="0"/>
                <w:sz w:val="20"/>
                <w:szCs w:val="20"/>
                <w:lang w:bidi="ar"/>
              </w:rPr>
              <w:t>负责整理资料和文案撰写。</w:t>
            </w:r>
          </w:p>
          <w:p w14:paraId="16A5952C" w14:textId="77777777" w:rsidR="00FF6F2E" w:rsidRPr="00650C1F" w:rsidRDefault="004E76CA">
            <w:pPr>
              <w:widowControl/>
              <w:ind w:firstLineChars="200" w:firstLine="400"/>
              <w:jc w:val="left"/>
              <w:rPr>
                <w:rFonts w:ascii="仿宋_GB2312" w:eastAsia="仿宋_GB2312" w:hAnsi="Times New Roman" w:cs="Times New Roman"/>
                <w:kern w:val="0"/>
                <w:sz w:val="20"/>
                <w:szCs w:val="20"/>
              </w:rPr>
            </w:pPr>
            <w:r w:rsidRPr="00650C1F">
              <w:rPr>
                <w:rFonts w:ascii="仿宋_GB2312" w:eastAsia="仿宋_GB2312" w:hAnsi="Times New Roman" w:cs="Times New Roman" w:hint="eastAsia"/>
                <w:kern w:val="0"/>
                <w:sz w:val="20"/>
                <w:szCs w:val="20"/>
                <w:lang w:bidi="ar"/>
              </w:rPr>
              <w:t>此次社会实践活动给生活在都市象牙塔中的我们提供了广泛接触社会、了解社会的机会。深入基层，同村民谈心交流，思想碰撞出了新的火花，并从中学到了很多书本上学不到的东西，汲取了丰富的营养，认识到只有到实践中去，把个人的命运同社会、同国家的命运联系起来，才是青年成长成才的正确之路。</w:t>
            </w:r>
          </w:p>
          <w:p w14:paraId="6958712E" w14:textId="77777777" w:rsidR="00FF6F2E" w:rsidRPr="00650C1F" w:rsidRDefault="004E76CA">
            <w:pPr>
              <w:widowControl/>
              <w:ind w:firstLineChars="200" w:firstLine="400"/>
              <w:jc w:val="left"/>
              <w:rPr>
                <w:rFonts w:ascii="仿宋_GB2312" w:eastAsia="仿宋_GB2312" w:hAnsi="Times New Roman" w:cs="Times New Roman"/>
                <w:kern w:val="0"/>
                <w:sz w:val="20"/>
                <w:szCs w:val="20"/>
              </w:rPr>
            </w:pPr>
            <w:r w:rsidRPr="00650C1F">
              <w:rPr>
                <w:rFonts w:ascii="仿宋_GB2312" w:eastAsia="仿宋_GB2312" w:hAnsi="Times New Roman" w:cs="Times New Roman" w:hint="eastAsia"/>
                <w:kern w:val="0"/>
                <w:sz w:val="20"/>
                <w:szCs w:val="20"/>
                <w:lang w:bidi="ar"/>
              </w:rPr>
              <w:t>在实践过程中</w:t>
            </w:r>
            <w:proofErr w:type="gramStart"/>
            <w:r w:rsidRPr="00650C1F">
              <w:rPr>
                <w:rFonts w:ascii="仿宋_GB2312" w:eastAsia="仿宋_GB2312" w:hAnsi="Times New Roman" w:cs="Times New Roman" w:hint="eastAsia"/>
                <w:kern w:val="0"/>
                <w:sz w:val="20"/>
                <w:szCs w:val="20"/>
                <w:lang w:bidi="ar"/>
              </w:rPr>
              <w:t>实践团</w:t>
            </w:r>
            <w:proofErr w:type="gramEnd"/>
            <w:r w:rsidRPr="00650C1F">
              <w:rPr>
                <w:rFonts w:ascii="仿宋_GB2312" w:eastAsia="仿宋_GB2312" w:hAnsi="Times New Roman" w:cs="Times New Roman" w:hint="eastAsia"/>
                <w:kern w:val="0"/>
                <w:sz w:val="20"/>
                <w:szCs w:val="20"/>
                <w:lang w:bidi="ar"/>
              </w:rPr>
              <w:t>成员愈发认识到</w:t>
            </w:r>
            <w:proofErr w:type="gramStart"/>
            <w:r w:rsidRPr="00650C1F">
              <w:rPr>
                <w:rFonts w:ascii="仿宋_GB2312" w:eastAsia="仿宋_GB2312" w:hAnsi="Times New Roman" w:cs="Times New Roman" w:hint="eastAsia"/>
                <w:kern w:val="0"/>
                <w:sz w:val="20"/>
                <w:szCs w:val="20"/>
                <w:lang w:bidi="ar"/>
              </w:rPr>
              <w:t>电商助农</w:t>
            </w:r>
            <w:proofErr w:type="gramEnd"/>
            <w:r w:rsidRPr="00650C1F">
              <w:rPr>
                <w:rFonts w:ascii="仿宋_GB2312" w:eastAsia="仿宋_GB2312" w:hAnsi="Times New Roman" w:cs="Times New Roman" w:hint="eastAsia"/>
                <w:kern w:val="0"/>
                <w:sz w:val="20"/>
                <w:szCs w:val="20"/>
                <w:lang w:bidi="ar"/>
              </w:rPr>
              <w:t>是新起之秀，是帮助农民打开致富大门的新理念。如果能够在广大农村大力</w:t>
            </w:r>
            <w:proofErr w:type="gramStart"/>
            <w:r w:rsidRPr="00650C1F">
              <w:rPr>
                <w:rFonts w:ascii="仿宋_GB2312" w:eastAsia="仿宋_GB2312" w:hAnsi="Times New Roman" w:cs="Times New Roman" w:hint="eastAsia"/>
                <w:kern w:val="0"/>
                <w:sz w:val="20"/>
                <w:szCs w:val="20"/>
                <w:lang w:bidi="ar"/>
              </w:rPr>
              <w:t>普及电商助</w:t>
            </w:r>
            <w:proofErr w:type="gramEnd"/>
            <w:r w:rsidRPr="00650C1F">
              <w:rPr>
                <w:rFonts w:ascii="仿宋_GB2312" w:eastAsia="仿宋_GB2312" w:hAnsi="Times New Roman" w:cs="Times New Roman" w:hint="eastAsia"/>
                <w:kern w:val="0"/>
                <w:sz w:val="20"/>
                <w:szCs w:val="20"/>
                <w:lang w:bidi="ar"/>
              </w:rPr>
              <w:t>农理念、发展建设农村电商培养服务站，将会为乡村创造更多就业岗位，吸引越来越多的年轻人留在农村、发展农村，为逐步实现共同富裕带来新的动力。</w:t>
            </w:r>
          </w:p>
          <w:p w14:paraId="00FAD465" w14:textId="77777777" w:rsidR="00FF6F2E" w:rsidRPr="00650C1F" w:rsidRDefault="004E76CA">
            <w:pPr>
              <w:widowControl/>
              <w:ind w:firstLineChars="200" w:firstLine="400"/>
              <w:jc w:val="left"/>
              <w:rPr>
                <w:rFonts w:ascii="仿宋_GB2312" w:eastAsia="仿宋_GB2312" w:hAnsi="Times New Roman" w:cs="Times New Roman"/>
                <w:kern w:val="0"/>
                <w:sz w:val="20"/>
                <w:szCs w:val="20"/>
                <w:lang w:bidi="ar"/>
              </w:rPr>
            </w:pPr>
            <w:r w:rsidRPr="00650C1F">
              <w:rPr>
                <w:rFonts w:ascii="仿宋_GB2312" w:eastAsia="仿宋_GB2312" w:hAnsi="Times New Roman" w:cs="Times New Roman" w:hint="eastAsia"/>
                <w:kern w:val="0"/>
                <w:sz w:val="20"/>
                <w:szCs w:val="20"/>
                <w:lang w:bidi="ar"/>
              </w:rPr>
              <w:t>与此同时，针对电商针对产品我们也遇到了很多问题，包括如何让客户使用微商城预购下单？如何在短暂的售卖时间内达到最多的销售量？如何做前期预热？如何寻找项目或农产品背书？如何寻求更多的商家合作？这些问题着实</w:t>
            </w:r>
            <w:proofErr w:type="gramStart"/>
            <w:r w:rsidRPr="00650C1F">
              <w:rPr>
                <w:rFonts w:ascii="仿宋_GB2312" w:eastAsia="仿宋_GB2312" w:hAnsi="Times New Roman" w:cs="Times New Roman" w:hint="eastAsia"/>
                <w:kern w:val="0"/>
                <w:sz w:val="20"/>
                <w:szCs w:val="20"/>
                <w:lang w:bidi="ar"/>
              </w:rPr>
              <w:t>给实践</w:t>
            </w:r>
            <w:proofErr w:type="gramEnd"/>
            <w:r w:rsidRPr="00650C1F">
              <w:rPr>
                <w:rFonts w:ascii="仿宋_GB2312" w:eastAsia="仿宋_GB2312" w:hAnsi="Times New Roman" w:cs="Times New Roman" w:hint="eastAsia"/>
                <w:kern w:val="0"/>
                <w:sz w:val="20"/>
                <w:szCs w:val="20"/>
                <w:lang w:bidi="ar"/>
              </w:rPr>
              <w:t>增添了不少难度，</w:t>
            </w:r>
            <w:proofErr w:type="gramStart"/>
            <w:r w:rsidRPr="00650C1F">
              <w:rPr>
                <w:rFonts w:ascii="仿宋_GB2312" w:eastAsia="仿宋_GB2312" w:hAnsi="Times New Roman" w:cs="Times New Roman" w:hint="eastAsia"/>
                <w:kern w:val="0"/>
                <w:sz w:val="20"/>
                <w:szCs w:val="20"/>
                <w:lang w:bidi="ar"/>
              </w:rPr>
              <w:t>秉持着</w:t>
            </w:r>
            <w:proofErr w:type="gramEnd"/>
            <w:r w:rsidRPr="00650C1F">
              <w:rPr>
                <w:rFonts w:ascii="仿宋_GB2312" w:eastAsia="仿宋_GB2312" w:hAnsi="Times New Roman" w:cs="Times New Roman" w:hint="eastAsia"/>
                <w:kern w:val="0"/>
                <w:sz w:val="20"/>
                <w:szCs w:val="20"/>
                <w:lang w:bidi="ar"/>
              </w:rPr>
              <w:t>“发现问题、解决问题”的理念，我们培训农民使用微商城；在昌平寻求各类商家合作，不断与其沟通交流；利用各大平台发布大量图片视频宣传推广微商城；</w:t>
            </w:r>
            <w:proofErr w:type="gramStart"/>
            <w:r w:rsidRPr="00650C1F">
              <w:rPr>
                <w:rFonts w:ascii="仿宋_GB2312" w:eastAsia="仿宋_GB2312" w:hAnsi="Times New Roman" w:cs="Times New Roman" w:hint="eastAsia"/>
                <w:kern w:val="0"/>
                <w:sz w:val="20"/>
                <w:szCs w:val="20"/>
                <w:lang w:bidi="ar"/>
              </w:rPr>
              <w:t>找创业</w:t>
            </w:r>
            <w:proofErr w:type="gramEnd"/>
            <w:r w:rsidRPr="00650C1F">
              <w:rPr>
                <w:rFonts w:ascii="仿宋_GB2312" w:eastAsia="仿宋_GB2312" w:hAnsi="Times New Roman" w:cs="Times New Roman" w:hint="eastAsia"/>
                <w:kern w:val="0"/>
                <w:sz w:val="20"/>
                <w:szCs w:val="20"/>
                <w:lang w:bidi="ar"/>
              </w:rPr>
              <w:t>指导老师深入剖析项目优劣……只有每一条理论都贯彻落实，实践项目方能落地生根，最终发芽结果。</w:t>
            </w:r>
          </w:p>
          <w:p w14:paraId="31B2E2A3" w14:textId="77777777" w:rsidR="00FF6F2E" w:rsidRDefault="004E76CA">
            <w:pPr>
              <w:widowControl/>
              <w:ind w:firstLineChars="200" w:firstLine="400"/>
              <w:jc w:val="left"/>
              <w:rPr>
                <w:rFonts w:ascii="等线" w:eastAsia="等线" w:hAnsi="等线" w:cs="宋体"/>
                <w:color w:val="000000"/>
                <w:kern w:val="0"/>
                <w:sz w:val="22"/>
                <w:lang w:eastAsia="zh-Hans"/>
              </w:rPr>
            </w:pPr>
            <w:r w:rsidRPr="00650C1F">
              <w:rPr>
                <w:rFonts w:ascii="仿宋_GB2312" w:eastAsia="仿宋_GB2312" w:hAnsi="Times New Roman" w:cs="Times New Roman" w:hint="eastAsia"/>
                <w:kern w:val="0"/>
                <w:sz w:val="20"/>
                <w:szCs w:val="20"/>
                <w:lang w:bidi="ar"/>
              </w:rPr>
              <w:t>很荣幸能够在隰县的发展之路上留下足迹，助力“隰”</w:t>
            </w:r>
            <w:proofErr w:type="gramStart"/>
            <w:r w:rsidRPr="00650C1F">
              <w:rPr>
                <w:rFonts w:ascii="仿宋_GB2312" w:eastAsia="仿宋_GB2312" w:hAnsi="Times New Roman" w:cs="Times New Roman" w:hint="eastAsia"/>
                <w:kern w:val="0"/>
                <w:sz w:val="20"/>
                <w:szCs w:val="20"/>
                <w:lang w:bidi="ar"/>
              </w:rPr>
              <w:t>有好梨我们</w:t>
            </w:r>
            <w:proofErr w:type="gramEnd"/>
            <w:r w:rsidRPr="00650C1F">
              <w:rPr>
                <w:rFonts w:ascii="仿宋_GB2312" w:eastAsia="仿宋_GB2312" w:hAnsi="Times New Roman" w:cs="Times New Roman" w:hint="eastAsia"/>
                <w:kern w:val="0"/>
                <w:sz w:val="20"/>
                <w:szCs w:val="20"/>
                <w:lang w:bidi="ar"/>
              </w:rPr>
              <w:t>虽任重道远，但必将砥砺前行！</w:t>
            </w:r>
          </w:p>
        </w:tc>
      </w:tr>
    </w:tbl>
    <w:p w14:paraId="307D60C9" w14:textId="77777777" w:rsidR="00FF6F2E" w:rsidRDefault="00FF6F2E"/>
    <w:sectPr w:rsidR="00FF6F2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方正仿宋_GBK"/>
    <w:charset w:val="86"/>
    <w:family w:val="modern"/>
    <w:pitch w:val="fixed"/>
    <w:sig w:usb0="00000001" w:usb1="080E0000" w:usb2="00000010" w:usb3="00000000" w:csb0="00040000" w:csb1="00000000"/>
  </w:font>
  <w:font w:name="Cambria">
    <w:altName w:val="苹方-简"/>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61EA"/>
    <w:rsid w:val="9BB5B152"/>
    <w:rsid w:val="9BF74E49"/>
    <w:rsid w:val="AD3E788D"/>
    <w:rsid w:val="AF0BE941"/>
    <w:rsid w:val="B4FA9D95"/>
    <w:rsid w:val="B5EB20AA"/>
    <w:rsid w:val="B7BE6B93"/>
    <w:rsid w:val="B7DFB651"/>
    <w:rsid w:val="BDFF8972"/>
    <w:rsid w:val="BFBF6B36"/>
    <w:rsid w:val="BFE6C82F"/>
    <w:rsid w:val="C78B8ED3"/>
    <w:rsid w:val="CF775460"/>
    <w:rsid w:val="CFD5BF2F"/>
    <w:rsid w:val="D1B753B9"/>
    <w:rsid w:val="D7FF2335"/>
    <w:rsid w:val="DA3A6729"/>
    <w:rsid w:val="DDBC09E6"/>
    <w:rsid w:val="DFE369E7"/>
    <w:rsid w:val="DFFBF94A"/>
    <w:rsid w:val="E696EDF6"/>
    <w:rsid w:val="EFBB077A"/>
    <w:rsid w:val="F3EB7752"/>
    <w:rsid w:val="F3ED599B"/>
    <w:rsid w:val="F5DFDC4F"/>
    <w:rsid w:val="FE3AE3A3"/>
    <w:rsid w:val="FED54FF7"/>
    <w:rsid w:val="FEFF269B"/>
    <w:rsid w:val="FF3FD839"/>
    <w:rsid w:val="FF6B5A9C"/>
    <w:rsid w:val="FFEF521D"/>
    <w:rsid w:val="FFF4F056"/>
    <w:rsid w:val="FFFAD307"/>
    <w:rsid w:val="FFFD9645"/>
    <w:rsid w:val="000A2A58"/>
    <w:rsid w:val="001A4122"/>
    <w:rsid w:val="001A491F"/>
    <w:rsid w:val="00206522"/>
    <w:rsid w:val="002573AE"/>
    <w:rsid w:val="0029353C"/>
    <w:rsid w:val="00385E9F"/>
    <w:rsid w:val="003A6608"/>
    <w:rsid w:val="003E1202"/>
    <w:rsid w:val="004E76CA"/>
    <w:rsid w:val="004F0A88"/>
    <w:rsid w:val="00577E40"/>
    <w:rsid w:val="00623E96"/>
    <w:rsid w:val="00632075"/>
    <w:rsid w:val="00650C1F"/>
    <w:rsid w:val="00697F82"/>
    <w:rsid w:val="006C2665"/>
    <w:rsid w:val="006D69B4"/>
    <w:rsid w:val="0080777E"/>
    <w:rsid w:val="00820DA2"/>
    <w:rsid w:val="008552B4"/>
    <w:rsid w:val="008B673A"/>
    <w:rsid w:val="009361EA"/>
    <w:rsid w:val="00A443C4"/>
    <w:rsid w:val="00B85772"/>
    <w:rsid w:val="00C8204A"/>
    <w:rsid w:val="00CC3127"/>
    <w:rsid w:val="00E44B18"/>
    <w:rsid w:val="00E46375"/>
    <w:rsid w:val="00E85951"/>
    <w:rsid w:val="00EE609B"/>
    <w:rsid w:val="00F51974"/>
    <w:rsid w:val="00FC17A0"/>
    <w:rsid w:val="00FF6F2E"/>
    <w:rsid w:val="0A6FDF58"/>
    <w:rsid w:val="13FF2ECB"/>
    <w:rsid w:val="1CBFE1C0"/>
    <w:rsid w:val="34F77B0F"/>
    <w:rsid w:val="35764DC6"/>
    <w:rsid w:val="3BFC9768"/>
    <w:rsid w:val="3EEF2EC3"/>
    <w:rsid w:val="3F9FCDA9"/>
    <w:rsid w:val="3FEBACD2"/>
    <w:rsid w:val="45DFBCE8"/>
    <w:rsid w:val="58DF7BFD"/>
    <w:rsid w:val="597BC1AD"/>
    <w:rsid w:val="5FDD838C"/>
    <w:rsid w:val="6D9DD645"/>
    <w:rsid w:val="6E9B59FE"/>
    <w:rsid w:val="6FF72BE7"/>
    <w:rsid w:val="6FFFF8A4"/>
    <w:rsid w:val="73DFCB36"/>
    <w:rsid w:val="756E11A1"/>
    <w:rsid w:val="77F7B34C"/>
    <w:rsid w:val="77FED5A4"/>
    <w:rsid w:val="795F7FA1"/>
    <w:rsid w:val="7BF3441E"/>
    <w:rsid w:val="7CF777F4"/>
    <w:rsid w:val="7DC354EE"/>
    <w:rsid w:val="7EE5F3DC"/>
    <w:rsid w:val="7EE6EFBD"/>
    <w:rsid w:val="7EFA277F"/>
    <w:rsid w:val="7EFEA92F"/>
    <w:rsid w:val="7F7948A5"/>
    <w:rsid w:val="7FBB5D6E"/>
    <w:rsid w:val="7FD612CC"/>
    <w:rsid w:val="7FE63373"/>
    <w:rsid w:val="7FEF2A1F"/>
    <w:rsid w:val="7FFB006F"/>
    <w:rsid w:val="7FFB57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812EF"/>
  <w15:docId w15:val="{2E2AE53A-60B9-44AA-8D01-88AE15619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346</Words>
  <Characters>1973</Characters>
  <Application>Microsoft Office Word</Application>
  <DocSecurity>0</DocSecurity>
  <Lines>16</Lines>
  <Paragraphs>4</Paragraphs>
  <ScaleCrop>false</ScaleCrop>
  <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7</cp:revision>
  <dcterms:created xsi:type="dcterms:W3CDTF">2021-10-18T01:37:00Z</dcterms:created>
  <dcterms:modified xsi:type="dcterms:W3CDTF">2021-10-27T03:07:00Z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2052-3.9.1.6204</vt:lpwstr>
  </property>
</Properties>
</file>