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7332A1EB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F51974">
        <w:rPr>
          <w:rFonts w:hint="eastAsia"/>
          <w:b/>
          <w:bCs/>
          <w:sz w:val="32"/>
          <w:szCs w:val="32"/>
        </w:rPr>
        <w:t>先进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2082"/>
        <w:gridCol w:w="2106"/>
      </w:tblGrid>
      <w:tr w:rsidR="00E85951" w:rsidRPr="00E85951" w14:paraId="4CEB6596" w14:textId="77777777" w:rsidTr="0098600C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602075D1" w:rsidR="00E85951" w:rsidRPr="00E85951" w:rsidRDefault="00FA37B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张子仪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5854CDBB" w:rsidR="00E85951" w:rsidRPr="00E85951" w:rsidRDefault="00FA37B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082" w:type="dxa"/>
            <w:shd w:val="clear" w:color="auto" w:fill="auto"/>
            <w:noWrap/>
            <w:vAlign w:val="center"/>
            <w:hideMark/>
          </w:tcPr>
          <w:p w14:paraId="7E3AC88F" w14:textId="0DEA6113" w:rsidR="00E85951" w:rsidRPr="00E85951" w:rsidRDefault="00FA37B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新能源与材料学院</w:t>
            </w:r>
          </w:p>
        </w:tc>
        <w:tc>
          <w:tcPr>
            <w:tcW w:w="2106" w:type="dxa"/>
            <w:vMerge w:val="restart"/>
            <w:shd w:val="clear" w:color="auto" w:fill="auto"/>
            <w:noWrap/>
            <w:vAlign w:val="center"/>
            <w:hideMark/>
          </w:tcPr>
          <w:p w14:paraId="302D1780" w14:textId="73ECD7D2" w:rsidR="00E85951" w:rsidRPr="00E85951" w:rsidRDefault="00FA37B8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  <w:lang w:val="zh-CN"/>
              </w:rPr>
              <w:drawing>
                <wp:inline distT="0" distB="0" distL="0" distR="0" wp14:anchorId="33BE256C" wp14:editId="0B2A0C94">
                  <wp:extent cx="1190918" cy="166687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171" cy="1674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600C" w:rsidRPr="00E85951" w14:paraId="561BA006" w14:textId="77777777" w:rsidTr="0098600C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98600C" w:rsidRPr="00FC17A0" w:rsidRDefault="0098600C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70174BFF" w:rsidR="0098600C" w:rsidRPr="00E85951" w:rsidRDefault="0098600C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019011474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98600C" w:rsidRPr="00FC17A0" w:rsidRDefault="0098600C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98600C" w:rsidRPr="00FC17A0" w:rsidRDefault="0098600C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4439" w:type="dxa"/>
            <w:gridSpan w:val="3"/>
            <w:shd w:val="clear" w:color="auto" w:fill="auto"/>
            <w:noWrap/>
            <w:vAlign w:val="center"/>
          </w:tcPr>
          <w:p w14:paraId="27F9861C" w14:textId="77777777" w:rsidR="0098600C" w:rsidRDefault="0098600C" w:rsidP="0098600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材料本</w:t>
            </w:r>
          </w:p>
          <w:p w14:paraId="23F01A75" w14:textId="2A9AB31E" w:rsidR="0098600C" w:rsidRPr="00E85951" w:rsidRDefault="0098600C" w:rsidP="0098600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106" w:type="dxa"/>
            <w:vMerge/>
            <w:shd w:val="clear" w:color="auto" w:fill="auto"/>
            <w:noWrap/>
            <w:vAlign w:val="center"/>
          </w:tcPr>
          <w:p w14:paraId="4D33C50F" w14:textId="77777777" w:rsidR="0098600C" w:rsidRDefault="0098600C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98600C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431B09B8" w:rsidR="00E85951" w:rsidRPr="00E85951" w:rsidRDefault="00FA37B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回顾百年征程，重温红色故事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232507B8" w:rsidR="00E85951" w:rsidRPr="00524FF9" w:rsidRDefault="00FA37B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24FF9">
              <w:rPr>
                <w:rFonts w:ascii="等线" w:eastAsia="等线" w:hAnsi="等线" w:hint="eastAsia"/>
              </w:rPr>
              <w:t>负责组内工作安排、百年党史和党代会专题整理，推送制作以及总体成果汇总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2082" w:type="dxa"/>
            <w:shd w:val="clear" w:color="auto" w:fill="auto"/>
            <w:noWrap/>
            <w:vAlign w:val="center"/>
            <w:hideMark/>
          </w:tcPr>
          <w:p w14:paraId="4F744094" w14:textId="1CC546D3" w:rsidR="00E85951" w:rsidRPr="00E85951" w:rsidRDefault="00FE683E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知史爱党，知史爱国，用文字丈量百年党史的光辉历程！</w:t>
            </w:r>
          </w:p>
        </w:tc>
        <w:tc>
          <w:tcPr>
            <w:tcW w:w="2106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98600C">
        <w:trPr>
          <w:trHeight w:val="413"/>
        </w:trPr>
        <w:tc>
          <w:tcPr>
            <w:tcW w:w="9869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98600C">
        <w:trPr>
          <w:trHeight w:val="4526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776" w:type="dxa"/>
            <w:gridSpan w:val="6"/>
            <w:shd w:val="clear" w:color="auto" w:fill="auto"/>
            <w:noWrap/>
            <w:vAlign w:val="center"/>
          </w:tcPr>
          <w:p w14:paraId="21474E01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回顾百年征程，重温红色故事。百年党史是中国共产党人不断探索、前进的记录，是一代又一代中国共产党人同中国人民一道为争取民族独立、人民解放和实现国家繁荣富强、人民共同富裕接续奋斗的历史。百年来党带领中华民族战胜了无数艰难险阻，留下了无数经典的历史事件，谱写了众多传递红色精神伟力的战歌。</w:t>
            </w:r>
          </w:p>
          <w:p w14:paraId="478832E9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作为实践小组的组长，面对众多的党史内容，确定各</w:t>
            </w:r>
            <w:proofErr w:type="gramStart"/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版块</w:t>
            </w:r>
            <w:proofErr w:type="gramEnd"/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党史内容的主题、形式及分工，并为小组成员提供大量的正规资料。这是一项取舍艰难的工作，力求在我们能力范围内最好地呈现百年党史的光辉历程，辐射更多的人加入到党史学习中来。</w:t>
            </w:r>
          </w:p>
          <w:p w14:paraId="4F15F779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回顾百年征程，我们选择了以点带线的方式，通过整理记录百年历程中每年的大事作为落脚点，将党史按照时间线串联。通过对大量文献的提炼精简，挖掘每年最具代表性，最能推动历史进展的事件作为切入点，加以详述，最终撰写整理成五十余万字的完整版《百年党史大事记》。由于内容较多，为更直观的展现成果，方便学习，我们还分别制作了两个简化版，分别是：用一段话展现每一年党发展状况《百年党史简述》，约为九千字；用一句话介绍每一年大事的《百年党史极简版》，约为一千八百字。</w:t>
            </w:r>
          </w:p>
          <w:p w14:paraId="18C3CD34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中国共产党历届代表大会都有着丰富的历史意义，我们也开设了党代会专题来记录学习这一精粹的历史时刻，共整理了六万八千余字的内容。其中我们着重整理出了每届党代会中涉及“第一”的成果和意义，这是我党不断发展进步，完善思想体系的里程碑，指引着一个时期内中国的前进方向。</w:t>
            </w:r>
          </w:p>
          <w:p w14:paraId="2AA3FB1D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相比于文字，图片更能在信息化的时代传递内容。我们依据所整理的《百年党史大事记》中选取的重大事件，将百年历史分为十个阶段，以时间轴的形式图文并茂绘制了党史大年历。制作过程中还配上了相关历史场景的背景图，使大年历更加的生动精彩。无数次针对格式、字体图片设计、内容进行修正和讨论，一遍遍地进行核实校对与修改，力求使观者眼前一亮，增加可读性和准确性。</w:t>
            </w:r>
          </w:p>
          <w:p w14:paraId="6FE55C5A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重温红色故事，历史的力量不仅仅在于推动时代车轮的前进，更多的是传</w:t>
            </w: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lastRenderedPageBreak/>
              <w:t>承那些真实发生的故事中浓浓的精神伟力。在浏览大量文字资料以及采访和自传性纪录片后，我门挖掘整理了226个小故事，共计27万余字。</w:t>
            </w:r>
          </w:p>
          <w:p w14:paraId="4D14DA36" w14:textId="77777777" w:rsidR="00F639F5" w:rsidRPr="00524FF9" w:rsidRDefault="00F639F5" w:rsidP="00F639F5">
            <w:pPr>
              <w:widowControl/>
              <w:ind w:firstLineChars="200" w:firstLine="440"/>
              <w:jc w:val="left"/>
              <w:rPr>
                <w:rFonts w:ascii="等线" w:eastAsia="等线" w:hAnsi="等线" w:cs="Times New Roman"/>
                <w:kern w:val="0"/>
                <w:sz w:val="22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为帮助同学们利用碎片时间学习感悟党史精神，传递党史知识的力量。我将小组整理的内容分为四个专题制作推送，自四月中旬至七月一日，以每天一篇的频率，共计55篇发布在学院公众号上。其中党史知识专题21篇，伟大复兴专题7篇，伟大精神专题8篇，党代会专题18篇，外加一篇党史大年历的全文展示。面对庞大的工作量，针对组员同学的空闲时间和能力进行合理分工，保质保量地将党史学习落到实处。</w:t>
            </w:r>
          </w:p>
          <w:p w14:paraId="1D56350B" w14:textId="34042AA6" w:rsidR="004B0D00" w:rsidRPr="00D46806" w:rsidRDefault="00F639F5" w:rsidP="00F639F5">
            <w:pPr>
              <w:widowControl/>
              <w:ind w:firstLineChars="200" w:firstLine="440"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在完成了历时近六个月的党史整理后，将几百个文件汇总整理</w:t>
            </w:r>
            <w:proofErr w:type="gramStart"/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成实践</w:t>
            </w:r>
            <w:proofErr w:type="gramEnd"/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结果展示的形式，撰写调研报告，总共经手的</w:t>
            </w:r>
            <w:proofErr w:type="gramStart"/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文字超</w:t>
            </w:r>
            <w:proofErr w:type="gramEnd"/>
            <w:r w:rsidRPr="00524FF9">
              <w:rPr>
                <w:rFonts w:ascii="等线" w:eastAsia="等线" w:hAnsi="等线" w:cs="Times New Roman" w:hint="eastAsia"/>
                <w:kern w:val="0"/>
                <w:sz w:val="22"/>
              </w:rPr>
              <w:t>百万字。不仅做到了提升个人对党史学习的深入感悟，还通过文献调研和记录整理过程中遇到的困难，总结了目前青少年学生群体在学党史方面的问题和阻碍，并有针对性地提出了一些解决方案，努力将知史爱党的精神辐射给更多的同学。</w:t>
            </w:r>
          </w:p>
        </w:tc>
      </w:tr>
      <w:tr w:rsidR="000A2A58" w:rsidRPr="00E85951" w14:paraId="253D1A9F" w14:textId="77777777" w:rsidTr="0098600C">
        <w:trPr>
          <w:cantSplit/>
          <w:trHeight w:val="8914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7776" w:type="dxa"/>
            <w:gridSpan w:val="6"/>
            <w:shd w:val="clear" w:color="auto" w:fill="auto"/>
            <w:noWrap/>
            <w:vAlign w:val="center"/>
          </w:tcPr>
          <w:p w14:paraId="020C56EE" w14:textId="77777777" w:rsidR="00F639F5" w:rsidRPr="00F639F5" w:rsidRDefault="00F639F5" w:rsidP="00524FF9">
            <w:pPr>
              <w:widowControl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回顾百年征程，重温红色故事。为</w:t>
            </w:r>
            <w:proofErr w:type="gramStart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献礼党</w:t>
            </w:r>
            <w:proofErr w:type="gramEnd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百年华诞，响应党中央学党史的倡导，我们小组选择以整理党史文献资料为主，采取线上为主、线下为辅的形式。线上通过综合多个官方网站的信息进行文献整理，用自己的方式逐年讲述党史历程，通过图片形式制作党史大年历，形象地展示百年历程的重要结点，并制作相应的多专题推送进行宣传；线下方面吴宇晨同学在南昌八一起义纪念馆进行了直播宣讲，与大家一起学习我们党在危难中奋起，挽救中华民族未来民运的故事，为促进四</w:t>
            </w:r>
            <w:proofErr w:type="gramStart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史学习</w:t>
            </w:r>
            <w:proofErr w:type="gramEnd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交流献出一份绵薄之力。</w:t>
            </w:r>
          </w:p>
          <w:p w14:paraId="2E6FA8D3" w14:textId="77777777" w:rsidR="00F639F5" w:rsidRPr="00F639F5" w:rsidRDefault="00F639F5" w:rsidP="00524FF9">
            <w:pPr>
              <w:widowControl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回顾百年征程，为更好地帮助同学们了解我党百年来的光辉历程，我们以时间为线索，百年历程中每年的大事为落脚点，整理了五十余万字的完整版《百年党史大事记》。为方便阅读学习，还分别制作了两个九千字和一千八百字的简化版本；为学习记录党代会这一精粹的历史时刻，我们开设了党代会专题，共整理了六万八千余字的内容；为更直观的展示党史历程，我们用时间线将百年党史中的重大事件进行串联，共将其分为十个阶段，图文并茂绘制了党史大年历。</w:t>
            </w:r>
          </w:p>
          <w:p w14:paraId="0CAC819F" w14:textId="77777777" w:rsidR="00F639F5" w:rsidRPr="00F639F5" w:rsidRDefault="00F639F5" w:rsidP="00524FF9">
            <w:pPr>
              <w:widowControl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温红色故事，我们以时间为线索，深入挖掘百年来的感人故事，追溯红色记忆，用文字故事传递党发展历史中的红色基因，共挖掘整理了226个小故事，共计27万余字；为宣传学习成果，帮助其他同学学习党史知识，共分四个专题发布了55篇党史相关推送，每篇阅读量都在40以上；经过历时10余天的党史文献调研和南昌起义纪念馆实地走访，并结合</w:t>
            </w:r>
            <w:proofErr w:type="gramStart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网络热议的</w:t>
            </w:r>
            <w:proofErr w:type="gramEnd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四个核心问题进行深入思考后，在南昌八一起义纪念馆进行直播宣讲，3000余字的稿子从书写到流畅背诵，再到讲得动听，付出了很多努力，吸引了许多参观的人员前来倾听，后期还制作了宣传视频，方便他人线上学习。</w:t>
            </w:r>
          </w:p>
          <w:p w14:paraId="791B3E97" w14:textId="32A761FD" w:rsidR="004B0D00" w:rsidRPr="004B0D00" w:rsidRDefault="00F639F5" w:rsidP="00524FF9">
            <w:pPr>
              <w:widowControl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党史整理工作繁杂，我们以年份为分工界线，每人负责20年的党史内容，重点挖掘自己所负责年份内党史历程中的重大事件。文字工作最重要的就是准确性和真实性，无数次地校对核实，保证整理内容的可读性和真实无误。线下的直播工作选取了</w:t>
            </w:r>
            <w:proofErr w:type="gramStart"/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网络热议的</w:t>
            </w:r>
            <w:proofErr w:type="gramEnd"/>
            <w:r w:rsidR="0070649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</w:t>
            </w:r>
            <w:r w:rsidRPr="00F639F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问题作为宣讲的切入点，极大地增强了观众的兴趣性，在纪念馆庄重的背景下同我们一起回忆八一起义的相关历史。</w:t>
            </w:r>
          </w:p>
        </w:tc>
      </w:tr>
    </w:tbl>
    <w:p w14:paraId="453D9D05" w14:textId="77777777" w:rsidR="00E85951" w:rsidRPr="007D6B60" w:rsidRDefault="00E85951" w:rsidP="007D6B60"/>
    <w:sectPr w:rsidR="00E85951" w:rsidRPr="007D6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B8599" w14:textId="77777777" w:rsidR="007E582A" w:rsidRDefault="007E582A" w:rsidP="00632075">
      <w:r>
        <w:separator/>
      </w:r>
    </w:p>
  </w:endnote>
  <w:endnote w:type="continuationSeparator" w:id="0">
    <w:p w14:paraId="30C4DC16" w14:textId="77777777" w:rsidR="007E582A" w:rsidRDefault="007E582A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637BB" w14:textId="77777777" w:rsidR="007E582A" w:rsidRDefault="007E582A" w:rsidP="00632075">
      <w:r>
        <w:separator/>
      </w:r>
    </w:p>
  </w:footnote>
  <w:footnote w:type="continuationSeparator" w:id="0">
    <w:p w14:paraId="22807468" w14:textId="77777777" w:rsidR="007E582A" w:rsidRDefault="007E582A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94316"/>
    <w:rsid w:val="00196C99"/>
    <w:rsid w:val="001A4122"/>
    <w:rsid w:val="001A491F"/>
    <w:rsid w:val="002573AE"/>
    <w:rsid w:val="0029353C"/>
    <w:rsid w:val="002F64D3"/>
    <w:rsid w:val="00385E9F"/>
    <w:rsid w:val="003A6608"/>
    <w:rsid w:val="003E1202"/>
    <w:rsid w:val="004B0D00"/>
    <w:rsid w:val="004C3FCA"/>
    <w:rsid w:val="00524FF9"/>
    <w:rsid w:val="00577E40"/>
    <w:rsid w:val="005A2D07"/>
    <w:rsid w:val="00632075"/>
    <w:rsid w:val="00697F82"/>
    <w:rsid w:val="006C2665"/>
    <w:rsid w:val="006C3FBA"/>
    <w:rsid w:val="006D69B4"/>
    <w:rsid w:val="0070649F"/>
    <w:rsid w:val="007D6B60"/>
    <w:rsid w:val="007E582A"/>
    <w:rsid w:val="00820DA2"/>
    <w:rsid w:val="008552B4"/>
    <w:rsid w:val="008B440A"/>
    <w:rsid w:val="008B673A"/>
    <w:rsid w:val="009361EA"/>
    <w:rsid w:val="0098600C"/>
    <w:rsid w:val="00A443C4"/>
    <w:rsid w:val="00A846C3"/>
    <w:rsid w:val="00B85772"/>
    <w:rsid w:val="00C8204A"/>
    <w:rsid w:val="00C93AF4"/>
    <w:rsid w:val="00C976CA"/>
    <w:rsid w:val="00D377F3"/>
    <w:rsid w:val="00D46806"/>
    <w:rsid w:val="00E44B18"/>
    <w:rsid w:val="00E46375"/>
    <w:rsid w:val="00E85951"/>
    <w:rsid w:val="00EB7EA4"/>
    <w:rsid w:val="00EF0EF7"/>
    <w:rsid w:val="00F51974"/>
    <w:rsid w:val="00F639F5"/>
    <w:rsid w:val="00FA37B8"/>
    <w:rsid w:val="00FC17A0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FE72DFF3-7B51-4283-96E5-0D7F2392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955B-109E-4E86-9FFA-6E30E5E5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10</cp:revision>
  <dcterms:created xsi:type="dcterms:W3CDTF">2021-10-12T05:41:00Z</dcterms:created>
  <dcterms:modified xsi:type="dcterms:W3CDTF">2021-10-27T03:06:00Z</dcterms:modified>
</cp:coreProperties>
</file>