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rFonts w:hint="eastAsia" w:ascii="黑体" w:hAnsi="黑体" w:eastAsia="黑体"/>
          <w:b/>
          <w:sz w:val="32"/>
          <w:szCs w:val="32"/>
        </w:rPr>
      </w:pPr>
    </w:p>
    <w:p>
      <w:pPr>
        <w:spacing w:line="360" w:lineRule="auto"/>
        <w:ind w:firstLine="643" w:firstLineChars="200"/>
        <w:jc w:val="center"/>
        <w:rPr>
          <w:rFonts w:ascii="黑体" w:hAnsi="黑体" w:eastAsia="黑体"/>
          <w:b/>
          <w:sz w:val="32"/>
          <w:szCs w:val="32"/>
        </w:rPr>
      </w:pPr>
      <w:r>
        <w:rPr>
          <w:rFonts w:hint="eastAsia" w:ascii="黑体" w:hAnsi="黑体" w:eastAsia="黑体"/>
          <w:b/>
          <w:sz w:val="32"/>
          <w:szCs w:val="32"/>
        </w:rPr>
        <w:t>中国石油大学（北京）第二十</w:t>
      </w:r>
      <w:r>
        <w:rPr>
          <w:rFonts w:hint="eastAsia" w:ascii="黑体" w:hAnsi="黑体" w:eastAsia="黑体"/>
          <w:b/>
          <w:sz w:val="32"/>
          <w:szCs w:val="32"/>
          <w:lang w:val="en-US" w:eastAsia="zh-CN"/>
        </w:rPr>
        <w:t>七</w:t>
      </w:r>
      <w:r>
        <w:rPr>
          <w:rFonts w:hint="eastAsia" w:ascii="黑体" w:hAnsi="黑体" w:eastAsia="黑体"/>
          <w:b/>
          <w:sz w:val="32"/>
          <w:szCs w:val="32"/>
        </w:rPr>
        <w:t>次学生代表大会</w:t>
      </w:r>
    </w:p>
    <w:p>
      <w:pPr>
        <w:spacing w:line="360" w:lineRule="auto"/>
        <w:ind w:firstLine="643" w:firstLineChars="200"/>
        <w:jc w:val="center"/>
        <w:rPr>
          <w:rFonts w:ascii="黑体" w:hAnsi="黑体" w:eastAsia="黑体"/>
          <w:b/>
          <w:sz w:val="32"/>
          <w:szCs w:val="32"/>
        </w:rPr>
      </w:pPr>
      <w:r>
        <w:rPr>
          <w:rFonts w:hint="eastAsia" w:ascii="黑体" w:hAnsi="黑体" w:eastAsia="黑体"/>
          <w:b/>
          <w:sz w:val="32"/>
          <w:szCs w:val="32"/>
        </w:rPr>
        <w:t>列席代表推荐工作办法及指导意见</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一、中国石油大学（北京）第二十</w:t>
      </w:r>
      <w:r>
        <w:rPr>
          <w:rFonts w:hint="eastAsia" w:ascii="仿宋" w:hAnsi="仿宋" w:eastAsia="仿宋"/>
          <w:sz w:val="28"/>
          <w:szCs w:val="28"/>
          <w:lang w:val="en-US" w:eastAsia="zh-CN"/>
        </w:rPr>
        <w:t>七</w:t>
      </w:r>
      <w:r>
        <w:rPr>
          <w:rFonts w:hint="eastAsia" w:ascii="仿宋" w:hAnsi="仿宋" w:eastAsia="仿宋"/>
          <w:sz w:val="28"/>
          <w:szCs w:val="28"/>
        </w:rPr>
        <w:t>次学生代表大会设有列席代表席位。本校教师代表、辅导员代</w:t>
      </w:r>
      <w:bookmarkStart w:id="0" w:name="_GoBack"/>
      <w:bookmarkEnd w:id="0"/>
      <w:r>
        <w:rPr>
          <w:rFonts w:hint="eastAsia" w:ascii="仿宋" w:hAnsi="仿宋" w:eastAsia="仿宋"/>
          <w:sz w:val="28"/>
          <w:szCs w:val="28"/>
        </w:rPr>
        <w:t>表和第二十</w:t>
      </w:r>
      <w:r>
        <w:rPr>
          <w:rFonts w:hint="eastAsia" w:ascii="仿宋" w:hAnsi="仿宋" w:eastAsia="仿宋"/>
          <w:sz w:val="28"/>
          <w:szCs w:val="28"/>
          <w:lang w:val="en-US" w:eastAsia="zh-CN"/>
        </w:rPr>
        <w:t>六</w:t>
      </w:r>
      <w:r>
        <w:rPr>
          <w:rFonts w:hint="eastAsia" w:ascii="仿宋" w:hAnsi="仿宋" w:eastAsia="仿宋"/>
          <w:sz w:val="28"/>
          <w:szCs w:val="28"/>
        </w:rPr>
        <w:t>届学生委员代表作为列席代表参加本次学生代表大会。列席代表保留提案权，无选举权和表决权。</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二、列席代表名额</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教师列席代表</w:t>
      </w:r>
      <w:r>
        <w:rPr>
          <w:rFonts w:hint="eastAsia" w:ascii="仿宋" w:hAnsi="仿宋" w:eastAsia="仿宋"/>
          <w:sz w:val="28"/>
          <w:szCs w:val="28"/>
          <w:lang w:val="en-US" w:eastAsia="zh-CN"/>
        </w:rPr>
        <w:t>1</w:t>
      </w:r>
      <w:r>
        <w:rPr>
          <w:rFonts w:hint="eastAsia" w:ascii="仿宋" w:hAnsi="仿宋" w:eastAsia="仿宋"/>
          <w:sz w:val="28"/>
          <w:szCs w:val="28"/>
        </w:rPr>
        <w:t>人、辅导员列席代表12人（每院1人）、第二十</w:t>
      </w:r>
      <w:r>
        <w:rPr>
          <w:rFonts w:hint="eastAsia" w:ascii="仿宋" w:hAnsi="仿宋" w:eastAsia="仿宋"/>
          <w:sz w:val="28"/>
          <w:szCs w:val="28"/>
          <w:lang w:val="en-US" w:eastAsia="zh-CN"/>
        </w:rPr>
        <w:t>六</w:t>
      </w:r>
      <w:r>
        <w:rPr>
          <w:rFonts w:hint="eastAsia" w:ascii="仿宋" w:hAnsi="仿宋" w:eastAsia="仿宋"/>
          <w:sz w:val="28"/>
          <w:szCs w:val="28"/>
        </w:rPr>
        <w:t>届学生委员列席代表2人。</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三、代表应符合的条件</w:t>
      </w:r>
    </w:p>
    <w:p>
      <w:pPr>
        <w:spacing w:line="360" w:lineRule="auto"/>
        <w:ind w:firstLine="560" w:firstLineChars="200"/>
        <w:rPr>
          <w:rFonts w:ascii="仿宋" w:hAnsi="仿宋" w:eastAsia="仿宋"/>
          <w:sz w:val="28"/>
          <w:szCs w:val="28"/>
        </w:rPr>
      </w:pPr>
      <w:r>
        <w:rPr>
          <w:rFonts w:hint="eastAsia" w:ascii="仿宋" w:hAnsi="仿宋" w:eastAsia="仿宋"/>
          <w:sz w:val="28"/>
          <w:szCs w:val="28"/>
        </w:rPr>
        <w:t>1.思想政治觉悟性高，坚持四项基本原则，积极践行社会主义核心价值观，真正发挥先锋模范作用，拥护党的各项方针政策。</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2.有理想、有道德、有文化、有纪律，同广大学生保持密切联系，能如实反映广大学生的意见，是非分明，正确行使民主权利。同时，所推荐的代表应自觉遵守学校的各项规章制度，无任何不良记录。</w:t>
      </w:r>
    </w:p>
    <w:p>
      <w:pPr>
        <w:spacing w:line="360" w:lineRule="auto"/>
        <w:ind w:firstLine="560" w:firstLineChars="200"/>
        <w:rPr>
          <w:rFonts w:ascii="仿宋" w:hAnsi="仿宋" w:eastAsia="仿宋"/>
          <w:sz w:val="28"/>
          <w:szCs w:val="28"/>
        </w:rPr>
      </w:pPr>
      <w:r>
        <w:rPr>
          <w:rFonts w:hint="eastAsia" w:ascii="仿宋" w:hAnsi="仿宋" w:eastAsia="仿宋"/>
          <w:sz w:val="28"/>
          <w:szCs w:val="28"/>
        </w:rPr>
        <w:t>3.推荐参加我校学代会的代表均视为无条件遵守中华人民共和国宪法及各项法律法规条款以及我校的相关校规、学代会规章制度。否则，视为放弃其代表资格。</w:t>
      </w:r>
    </w:p>
    <w:p>
      <w:pPr>
        <w:spacing w:line="360" w:lineRule="auto"/>
        <w:ind w:firstLine="560" w:firstLineChars="200"/>
        <w:rPr>
          <w:rFonts w:ascii="仿宋" w:hAnsi="仿宋" w:eastAsia="仿宋"/>
          <w:sz w:val="28"/>
          <w:szCs w:val="28"/>
        </w:rPr>
      </w:pPr>
      <w:r>
        <w:rPr>
          <w:rFonts w:hint="eastAsia" w:ascii="仿宋" w:hAnsi="仿宋" w:eastAsia="仿宋"/>
          <w:sz w:val="28"/>
          <w:szCs w:val="28"/>
        </w:rPr>
        <w:t>4.代表应具有较强的议事能力和民主作风，能够正确履行代表职责，能关心和支持学校各项工作的开展和进行。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三、列席代表产生办法</w:t>
      </w:r>
    </w:p>
    <w:p>
      <w:pPr>
        <w:spacing w:line="360" w:lineRule="auto"/>
        <w:ind w:firstLine="560" w:firstLineChars="200"/>
        <w:rPr>
          <w:rFonts w:ascii="仿宋" w:hAnsi="仿宋" w:eastAsia="仿宋"/>
          <w:sz w:val="28"/>
          <w:szCs w:val="28"/>
        </w:rPr>
      </w:pPr>
      <w:r>
        <w:rPr>
          <w:rFonts w:hint="eastAsia" w:ascii="仿宋" w:hAnsi="仿宋" w:eastAsia="仿宋"/>
          <w:sz w:val="28"/>
          <w:szCs w:val="28"/>
        </w:rPr>
        <w:t>1.学代会筹委会向模范榜样教师发出中国石油大学（北京）第二十</w:t>
      </w:r>
      <w:r>
        <w:rPr>
          <w:rFonts w:hint="eastAsia" w:ascii="仿宋" w:hAnsi="仿宋" w:eastAsia="仿宋"/>
          <w:sz w:val="28"/>
          <w:szCs w:val="28"/>
          <w:lang w:val="en-US" w:eastAsia="zh-CN"/>
        </w:rPr>
        <w:t>七</w:t>
      </w:r>
      <w:r>
        <w:rPr>
          <w:rFonts w:hint="eastAsia" w:ascii="仿宋" w:hAnsi="仿宋" w:eastAsia="仿宋"/>
          <w:sz w:val="28"/>
          <w:szCs w:val="28"/>
        </w:rPr>
        <w:t>次学生代表大会列席代表邀请函。</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2.各院学生会在各院党委领导及各院团委的指导下从各辅导员中提出大会列席代表候选人名单后，按照公平、公正、公开原则，经过民主审议通过，确定本院的辅导员代表。</w:t>
      </w:r>
    </w:p>
    <w:p>
      <w:pPr>
        <w:spacing w:line="360" w:lineRule="auto"/>
        <w:ind w:firstLine="560" w:firstLineChars="200"/>
        <w:rPr>
          <w:rFonts w:hint="default" w:ascii="仿宋" w:hAnsi="仿宋" w:eastAsia="仿宋"/>
          <w:sz w:val="28"/>
          <w:szCs w:val="28"/>
          <w:lang w:val="en-US" w:eastAsia="zh-CN"/>
        </w:rPr>
      </w:pPr>
      <w:r>
        <w:rPr>
          <w:rFonts w:hint="eastAsia" w:ascii="仿宋" w:hAnsi="仿宋" w:eastAsia="仿宋"/>
          <w:sz w:val="28"/>
          <w:szCs w:val="28"/>
          <w:u w:val="none"/>
          <w:lang w:val="en-US" w:eastAsia="zh-CN"/>
        </w:rPr>
        <w:t>3.第二十七届学生委员列席代表由第二十六届学生委员会推荐产生。</w:t>
      </w:r>
    </w:p>
    <w:p>
      <w:pPr>
        <w:spacing w:before="1248" w:beforeLines="400" w:line="360" w:lineRule="auto"/>
        <w:ind w:firstLine="560" w:firstLineChars="200"/>
        <w:jc w:val="right"/>
        <w:rPr>
          <w:rFonts w:ascii="仿宋" w:hAnsi="仿宋" w:eastAsia="仿宋"/>
          <w:sz w:val="28"/>
          <w:szCs w:val="28"/>
        </w:rPr>
      </w:pPr>
      <w:r>
        <w:rPr>
          <w:rFonts w:hint="eastAsia" w:ascii="仿宋" w:hAnsi="仿宋" w:eastAsia="仿宋"/>
          <w:sz w:val="28"/>
          <w:szCs w:val="28"/>
        </w:rPr>
        <w:t>共青团中国石油大学（北京）委员会</w:t>
      </w:r>
    </w:p>
    <w:p>
      <w:pPr>
        <w:spacing w:line="360" w:lineRule="auto"/>
        <w:ind w:firstLine="560" w:firstLineChars="200"/>
        <w:jc w:val="right"/>
        <w:rPr>
          <w:rFonts w:ascii="仿宋" w:hAnsi="仿宋" w:eastAsia="仿宋"/>
          <w:sz w:val="28"/>
          <w:szCs w:val="28"/>
        </w:rPr>
      </w:pPr>
      <w:r>
        <w:rPr>
          <w:rFonts w:hint="eastAsia" w:ascii="仿宋" w:hAnsi="仿宋" w:eastAsia="仿宋"/>
          <w:sz w:val="28"/>
          <w:szCs w:val="28"/>
        </w:rPr>
        <w:t>中国石油大学（北京）第二十</w:t>
      </w:r>
      <w:r>
        <w:rPr>
          <w:rFonts w:hint="eastAsia" w:ascii="仿宋" w:hAnsi="仿宋" w:eastAsia="仿宋"/>
          <w:sz w:val="28"/>
          <w:szCs w:val="28"/>
          <w:lang w:val="en-US" w:eastAsia="zh-CN"/>
        </w:rPr>
        <w:t>七</w:t>
      </w:r>
      <w:r>
        <w:rPr>
          <w:rFonts w:hint="eastAsia" w:ascii="仿宋" w:hAnsi="仿宋" w:eastAsia="仿宋"/>
          <w:sz w:val="28"/>
          <w:szCs w:val="28"/>
        </w:rPr>
        <w:t>次学生代表大会筹备委员会</w:t>
      </w:r>
    </w:p>
    <w:p>
      <w:pPr>
        <w:spacing w:line="360" w:lineRule="auto"/>
        <w:ind w:firstLine="560" w:firstLineChars="200"/>
        <w:jc w:val="right"/>
        <w:rPr>
          <w:rFonts w:hint="eastAsia" w:ascii="仿宋" w:hAnsi="仿宋" w:eastAsia="仿宋"/>
          <w:sz w:val="28"/>
          <w:szCs w:val="28"/>
        </w:rPr>
      </w:pPr>
      <w:r>
        <w:rPr>
          <w:rFonts w:hint="eastAsia" w:ascii="仿宋" w:hAnsi="仿宋" w:eastAsia="仿宋"/>
          <w:sz w:val="28"/>
          <w:szCs w:val="28"/>
        </w:rPr>
        <w:t>202</w:t>
      </w:r>
      <w:r>
        <w:rPr>
          <w:rFonts w:hint="eastAsia" w:ascii="仿宋" w:hAnsi="仿宋" w:eastAsia="仿宋"/>
          <w:sz w:val="28"/>
          <w:szCs w:val="28"/>
          <w:lang w:val="en-US" w:eastAsia="zh-CN"/>
        </w:rPr>
        <w:t>2</w:t>
      </w:r>
      <w:r>
        <w:rPr>
          <w:rFonts w:hint="eastAsia" w:ascii="仿宋" w:hAnsi="仿宋" w:eastAsia="仿宋"/>
          <w:sz w:val="28"/>
          <w:szCs w:val="28"/>
        </w:rPr>
        <w:t>年</w:t>
      </w:r>
      <w:r>
        <w:rPr>
          <w:rFonts w:hint="eastAsia" w:ascii="仿宋" w:hAnsi="仿宋" w:eastAsia="仿宋"/>
          <w:sz w:val="28"/>
          <w:szCs w:val="28"/>
          <w:lang w:val="en-US" w:eastAsia="zh-CN"/>
        </w:rPr>
        <w:t>9</w:t>
      </w:r>
      <w:r>
        <w:rPr>
          <w:rFonts w:hint="eastAsia" w:ascii="仿宋" w:hAnsi="仿宋" w:eastAsia="仿宋"/>
          <w:sz w:val="28"/>
          <w:szCs w:val="28"/>
        </w:rPr>
        <w:t>月</w:t>
      </w:r>
      <w:r>
        <w:rPr>
          <w:rFonts w:hint="eastAsia" w:ascii="仿宋" w:hAnsi="仿宋" w:eastAsia="仿宋"/>
          <w:sz w:val="28"/>
          <w:szCs w:val="28"/>
          <w:lang w:val="en-US" w:eastAsia="zh-CN"/>
        </w:rPr>
        <w:t>13</w:t>
      </w:r>
      <w:r>
        <w:rPr>
          <w:rFonts w:hint="eastAsia" w:ascii="仿宋" w:hAnsi="仿宋" w:eastAsia="仿宋"/>
          <w:sz w:val="28"/>
          <w:szCs w:val="28"/>
        </w:rPr>
        <w:t>日</w:t>
      </w:r>
    </w:p>
    <w:p>
      <w:pPr>
        <w:spacing w:line="360" w:lineRule="auto"/>
      </w:pPr>
    </w:p>
    <w:sectPr>
      <w:headerReference r:id="rId3" w:type="default"/>
      <w:footerReference r:id="rId4" w:type="default"/>
      <w:pgSz w:w="11906" w:h="16838"/>
      <w:pgMar w:top="1361" w:right="1797" w:bottom="1361" w:left="1797" w:header="1020" w:footer="992" w:gutter="0"/>
      <w:pgNumType w:start="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华文新魏" w:eastAsia="华文新魏"/>
        <w:b/>
        <w:sz w:val="24"/>
        <w:szCs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6" w:space="2"/>
      </w:pBdr>
      <w:snapToGrid/>
      <w:rPr>
        <w:rFonts w:ascii="华文行楷" w:hAnsi="黑体" w:eastAsia="华文行楷"/>
        <w:b/>
        <w:color w:val="000000"/>
        <w:sz w:val="16"/>
        <w:szCs w:val="16"/>
      </w:rPr>
    </w:pPr>
    <w:r>
      <w:rPr>
        <w:lang w:val="en-US"/>
      </w:rPr>
      <w:drawing>
        <wp:anchor distT="0" distB="0" distL="114300" distR="114300" simplePos="0" relativeHeight="251659264" behindDoc="1" locked="0" layoutInCell="1" allowOverlap="1">
          <wp:simplePos x="0" y="0"/>
          <wp:positionH relativeFrom="column">
            <wp:posOffset>411480</wp:posOffset>
          </wp:positionH>
          <wp:positionV relativeFrom="paragraph">
            <wp:posOffset>-60960</wp:posOffset>
          </wp:positionV>
          <wp:extent cx="356235" cy="297180"/>
          <wp:effectExtent l="0" t="0" r="0" b="0"/>
          <wp:wrapNone/>
          <wp:docPr id="35" name="图片 35" descr="校标(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校标(黑)"/>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56235" cy="297180"/>
                  </a:xfrm>
                  <a:prstGeom prst="rect">
                    <a:avLst/>
                  </a:prstGeom>
                  <a:noFill/>
                  <a:ln>
                    <a:noFill/>
                  </a:ln>
                </pic:spPr>
              </pic:pic>
            </a:graphicData>
          </a:graphic>
        </wp:anchor>
      </w:drawing>
    </w:r>
    <w:r>
      <w:rPr>
        <w:rFonts w:hint="eastAsia" w:ascii="华文行楷" w:hAnsi="黑体" w:eastAsia="华文行楷"/>
        <w:b/>
        <w:color w:val="000000"/>
        <w:sz w:val="24"/>
        <w:szCs w:val="24"/>
      </w:rPr>
      <w:t>中国石油大学(北京)第二十</w:t>
    </w:r>
    <w:r>
      <w:rPr>
        <w:rFonts w:hint="eastAsia" w:ascii="华文行楷" w:hAnsi="黑体" w:eastAsia="华文行楷"/>
        <w:b/>
        <w:color w:val="000000"/>
        <w:sz w:val="24"/>
        <w:szCs w:val="24"/>
        <w:lang w:val="en-US" w:eastAsia="zh-CN"/>
      </w:rPr>
      <w:t>七</w:t>
    </w:r>
    <w:r>
      <w:rPr>
        <w:rFonts w:hint="eastAsia" w:ascii="华文行楷" w:hAnsi="黑体" w:eastAsia="华文行楷"/>
        <w:b/>
        <w:color w:val="000000"/>
        <w:sz w:val="24"/>
        <w:szCs w:val="24"/>
      </w:rPr>
      <w:t>次学生代表大会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JlYTUyOGNkY2E1NGU5NTUwMTBiZDkyODA1ODJkM2IifQ=="/>
  </w:docVars>
  <w:rsids>
    <w:rsidRoot w:val="00E517FC"/>
    <w:rsid w:val="00003B1E"/>
    <w:rsid w:val="00025269"/>
    <w:rsid w:val="00056217"/>
    <w:rsid w:val="00067818"/>
    <w:rsid w:val="00073F26"/>
    <w:rsid w:val="00086DB5"/>
    <w:rsid w:val="000B5EF4"/>
    <w:rsid w:val="0010476B"/>
    <w:rsid w:val="00114D79"/>
    <w:rsid w:val="001258FC"/>
    <w:rsid w:val="00163E43"/>
    <w:rsid w:val="00181090"/>
    <w:rsid w:val="001F07C6"/>
    <w:rsid w:val="001F2665"/>
    <w:rsid w:val="001F2D99"/>
    <w:rsid w:val="00222C8B"/>
    <w:rsid w:val="0023134C"/>
    <w:rsid w:val="00257716"/>
    <w:rsid w:val="00264474"/>
    <w:rsid w:val="00271EC2"/>
    <w:rsid w:val="00274566"/>
    <w:rsid w:val="002814D1"/>
    <w:rsid w:val="00291987"/>
    <w:rsid w:val="00293B83"/>
    <w:rsid w:val="0029425D"/>
    <w:rsid w:val="002A60E0"/>
    <w:rsid w:val="002B0854"/>
    <w:rsid w:val="002D59BC"/>
    <w:rsid w:val="00315836"/>
    <w:rsid w:val="00321E6E"/>
    <w:rsid w:val="00327AC5"/>
    <w:rsid w:val="003472ED"/>
    <w:rsid w:val="0036093F"/>
    <w:rsid w:val="00360CD2"/>
    <w:rsid w:val="00362F55"/>
    <w:rsid w:val="00394C01"/>
    <w:rsid w:val="003965B4"/>
    <w:rsid w:val="00396EA5"/>
    <w:rsid w:val="003B6613"/>
    <w:rsid w:val="003C212D"/>
    <w:rsid w:val="003C7B1C"/>
    <w:rsid w:val="003E26A1"/>
    <w:rsid w:val="003E7C67"/>
    <w:rsid w:val="004217AE"/>
    <w:rsid w:val="004624EA"/>
    <w:rsid w:val="004A3E8F"/>
    <w:rsid w:val="004B3A8C"/>
    <w:rsid w:val="004C0FEA"/>
    <w:rsid w:val="004C1F3B"/>
    <w:rsid w:val="004F2F1F"/>
    <w:rsid w:val="004F63A2"/>
    <w:rsid w:val="00501181"/>
    <w:rsid w:val="00502624"/>
    <w:rsid w:val="00505E13"/>
    <w:rsid w:val="00535FEA"/>
    <w:rsid w:val="00560AEC"/>
    <w:rsid w:val="005C38AD"/>
    <w:rsid w:val="005C441C"/>
    <w:rsid w:val="00611B29"/>
    <w:rsid w:val="00623E55"/>
    <w:rsid w:val="00640FCA"/>
    <w:rsid w:val="00681491"/>
    <w:rsid w:val="00694A10"/>
    <w:rsid w:val="006A2A18"/>
    <w:rsid w:val="006B42C7"/>
    <w:rsid w:val="006B78EE"/>
    <w:rsid w:val="006D6304"/>
    <w:rsid w:val="006E230D"/>
    <w:rsid w:val="0071085C"/>
    <w:rsid w:val="0071682B"/>
    <w:rsid w:val="0072177C"/>
    <w:rsid w:val="007470DD"/>
    <w:rsid w:val="007A551B"/>
    <w:rsid w:val="007B7ABB"/>
    <w:rsid w:val="007D32BA"/>
    <w:rsid w:val="007F17B5"/>
    <w:rsid w:val="0080055E"/>
    <w:rsid w:val="00871C9E"/>
    <w:rsid w:val="00885C82"/>
    <w:rsid w:val="00896A36"/>
    <w:rsid w:val="008C7922"/>
    <w:rsid w:val="008C7F28"/>
    <w:rsid w:val="008D2319"/>
    <w:rsid w:val="008E1C3C"/>
    <w:rsid w:val="0098283C"/>
    <w:rsid w:val="009B4B41"/>
    <w:rsid w:val="009D32D2"/>
    <w:rsid w:val="009E3FE9"/>
    <w:rsid w:val="009E42C9"/>
    <w:rsid w:val="009F2346"/>
    <w:rsid w:val="00A04325"/>
    <w:rsid w:val="00A128D3"/>
    <w:rsid w:val="00A338FC"/>
    <w:rsid w:val="00A54B34"/>
    <w:rsid w:val="00A675A0"/>
    <w:rsid w:val="00AA03C0"/>
    <w:rsid w:val="00AB0497"/>
    <w:rsid w:val="00AB4116"/>
    <w:rsid w:val="00AC3C00"/>
    <w:rsid w:val="00AF0441"/>
    <w:rsid w:val="00B019E2"/>
    <w:rsid w:val="00B06212"/>
    <w:rsid w:val="00B06231"/>
    <w:rsid w:val="00B552CE"/>
    <w:rsid w:val="00B91C2E"/>
    <w:rsid w:val="00BB6B44"/>
    <w:rsid w:val="00BE0BA1"/>
    <w:rsid w:val="00BE7AC2"/>
    <w:rsid w:val="00C9201B"/>
    <w:rsid w:val="00C944CA"/>
    <w:rsid w:val="00C94A53"/>
    <w:rsid w:val="00C9571C"/>
    <w:rsid w:val="00CA1B1E"/>
    <w:rsid w:val="00CA3FDB"/>
    <w:rsid w:val="00CD4B8D"/>
    <w:rsid w:val="00D06CA8"/>
    <w:rsid w:val="00D0714D"/>
    <w:rsid w:val="00D14BFF"/>
    <w:rsid w:val="00D21F57"/>
    <w:rsid w:val="00D43210"/>
    <w:rsid w:val="00D449C3"/>
    <w:rsid w:val="00D7657F"/>
    <w:rsid w:val="00DA126F"/>
    <w:rsid w:val="00DB3C10"/>
    <w:rsid w:val="00DC1D27"/>
    <w:rsid w:val="00DC4DB5"/>
    <w:rsid w:val="00DD1800"/>
    <w:rsid w:val="00DF1579"/>
    <w:rsid w:val="00E33E0A"/>
    <w:rsid w:val="00E40BB2"/>
    <w:rsid w:val="00E47C47"/>
    <w:rsid w:val="00E502E8"/>
    <w:rsid w:val="00E517FC"/>
    <w:rsid w:val="00E56CAA"/>
    <w:rsid w:val="00EA5B1D"/>
    <w:rsid w:val="00EE0FD3"/>
    <w:rsid w:val="00EF6AB0"/>
    <w:rsid w:val="00F0442E"/>
    <w:rsid w:val="00F07DEA"/>
    <w:rsid w:val="00F55E31"/>
    <w:rsid w:val="00F57865"/>
    <w:rsid w:val="00F61883"/>
    <w:rsid w:val="00F63A7A"/>
    <w:rsid w:val="00FD43AF"/>
    <w:rsid w:val="00FD690B"/>
    <w:rsid w:val="00FE13B2"/>
    <w:rsid w:val="09370D8F"/>
    <w:rsid w:val="116813B5"/>
    <w:rsid w:val="12AA19E7"/>
    <w:rsid w:val="12E6089B"/>
    <w:rsid w:val="2A54496D"/>
    <w:rsid w:val="2C206D0D"/>
    <w:rsid w:val="36E504EB"/>
    <w:rsid w:val="3C8C55B2"/>
    <w:rsid w:val="468709FC"/>
    <w:rsid w:val="4E5F516F"/>
    <w:rsid w:val="66FA34A0"/>
    <w:rsid w:val="6A9032BE"/>
    <w:rsid w:val="732022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annotation text"/>
    <w:basedOn w:val="1"/>
    <w:uiPriority w:val="0"/>
    <w:pPr>
      <w:jc w:val="left"/>
    </w:pPr>
  </w:style>
  <w:style w:type="paragraph" w:styleId="4">
    <w:name w:val="footer"/>
    <w:basedOn w:val="1"/>
    <w:link w:val="12"/>
    <w:qFormat/>
    <w:uiPriority w:val="99"/>
    <w:pPr>
      <w:tabs>
        <w:tab w:val="center" w:pos="4153"/>
        <w:tab w:val="right" w:pos="8306"/>
      </w:tabs>
      <w:snapToGrid w:val="0"/>
      <w:jc w:val="left"/>
    </w:pPr>
    <w:rPr>
      <w:sz w:val="18"/>
      <w:szCs w:val="18"/>
      <w:lang w:val="zh-CN"/>
    </w:rPr>
  </w:style>
  <w:style w:type="paragraph" w:styleId="5">
    <w:name w:val="header"/>
    <w:basedOn w:val="1"/>
    <w:link w:val="15"/>
    <w:qFormat/>
    <w:uiPriority w:val="0"/>
    <w:pPr>
      <w:pBdr>
        <w:bottom w:val="single" w:color="auto" w:sz="6" w:space="1"/>
      </w:pBdr>
      <w:tabs>
        <w:tab w:val="center" w:pos="4153"/>
        <w:tab w:val="right" w:pos="8306"/>
      </w:tabs>
      <w:snapToGrid w:val="0"/>
      <w:jc w:val="center"/>
    </w:pPr>
    <w:rPr>
      <w:sz w:val="18"/>
      <w:szCs w:val="18"/>
      <w:lang w:val="zh-CN"/>
    </w:rPr>
  </w:style>
  <w:style w:type="paragraph" w:styleId="6">
    <w:name w:val="toc 1"/>
    <w:basedOn w:val="1"/>
    <w:next w:val="1"/>
    <w:semiHidden/>
    <w:qFormat/>
    <w:uiPriority w:val="0"/>
  </w:style>
  <w:style w:type="character" w:styleId="9">
    <w:name w:val="page number"/>
    <w:basedOn w:val="8"/>
    <w:qFormat/>
    <w:uiPriority w:val="0"/>
  </w:style>
  <w:style w:type="character" w:styleId="10">
    <w:name w:val="Hyperlink"/>
    <w:qFormat/>
    <w:uiPriority w:val="0"/>
    <w:rPr>
      <w:color w:val="0000FF"/>
      <w:u w:val="single"/>
    </w:rPr>
  </w:style>
  <w:style w:type="character" w:customStyle="1" w:styleId="11">
    <w:name w:val="ziti211"/>
    <w:qFormat/>
    <w:uiPriority w:val="0"/>
    <w:rPr>
      <w:rFonts w:hint="default" w:ascii="ˎ̥" w:hAnsi="ˎ̥"/>
      <w:color w:val="666666"/>
      <w:sz w:val="24"/>
      <w:szCs w:val="24"/>
    </w:rPr>
  </w:style>
  <w:style w:type="character" w:customStyle="1" w:styleId="12">
    <w:name w:val="页脚 字符"/>
    <w:link w:val="4"/>
    <w:qFormat/>
    <w:uiPriority w:val="99"/>
    <w:rPr>
      <w:kern w:val="2"/>
      <w:sz w:val="18"/>
      <w:szCs w:val="18"/>
    </w:rPr>
  </w:style>
  <w:style w:type="character" w:customStyle="1" w:styleId="13">
    <w:name w:val="无间隔 字符"/>
    <w:link w:val="14"/>
    <w:qFormat/>
    <w:uiPriority w:val="1"/>
    <w:rPr>
      <w:rFonts w:ascii="Calibri" w:hAnsi="Calibri"/>
      <w:sz w:val="22"/>
      <w:szCs w:val="22"/>
      <w:lang w:val="en-US" w:eastAsia="zh-CN" w:bidi="ar-SA"/>
    </w:rPr>
  </w:style>
  <w:style w:type="paragraph" w:styleId="14">
    <w:name w:val="No Spacing"/>
    <w:link w:val="13"/>
    <w:qFormat/>
    <w:uiPriority w:val="1"/>
    <w:rPr>
      <w:rFonts w:ascii="Calibri" w:hAnsi="Calibri" w:eastAsia="宋体" w:cs="Times New Roman"/>
      <w:sz w:val="22"/>
      <w:szCs w:val="22"/>
      <w:lang w:val="en-US" w:eastAsia="zh-CN" w:bidi="ar-SA"/>
    </w:rPr>
  </w:style>
  <w:style w:type="character" w:customStyle="1" w:styleId="15">
    <w:name w:val="页眉 字符"/>
    <w:link w:val="5"/>
    <w:qFormat/>
    <w:uiPriority w:val="0"/>
    <w:rPr>
      <w:kern w:val="2"/>
      <w:sz w:val="18"/>
      <w:szCs w:val="18"/>
    </w:rPr>
  </w:style>
  <w:style w:type="paragraph" w:customStyle="1" w:styleId="16">
    <w:name w:val="style3"/>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686</Words>
  <Characters>699</Characters>
  <Lines>4</Lines>
  <Paragraphs>1</Paragraphs>
  <TotalTime>53</TotalTime>
  <ScaleCrop>false</ScaleCrop>
  <LinksUpToDate>false</LinksUpToDate>
  <CharactersWithSpaces>699</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2021-10-19T07:00:00Z</dcterms:created>
  <dc:creator>牛然</dc:creator>
  <cp:lastModifiedBy>肖恶魔</cp:lastModifiedBy>
  <dcterms:modified xsi:type="dcterms:W3CDTF">2022-09-12T08:01:37Z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051A028AAD59431EA398A8C7D6525B97</vt:lpwstr>
  </property>
</Properties>
</file>