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红豆小标宋简体" w:hAnsi="黑体" w:eastAsia="红豆小标宋简体"/>
          <w:sz w:val="40"/>
          <w:szCs w:val="36"/>
          <w:lang w:val="en-US" w:eastAsia="zh-CN"/>
        </w:rPr>
      </w:pPr>
      <w:r>
        <w:rPr>
          <w:rFonts w:hint="eastAsia" w:ascii="红豆小标宋简体" w:hAnsi="黑体" w:eastAsia="红豆小标宋简体"/>
          <w:sz w:val="40"/>
          <w:szCs w:val="36"/>
          <w:lang w:val="en-US" w:eastAsia="zh-CN"/>
        </w:rPr>
        <w:t>个人事迹</w:t>
      </w:r>
    </w:p>
    <w:p>
      <w:pPr>
        <w:spacing w:line="560" w:lineRule="exact"/>
        <w:jc w:val="center"/>
        <w:rPr>
          <w:rFonts w:hint="eastAsia" w:ascii="楷体_GB2312" w:hAnsi="楷体" w:eastAsia="楷体_GB2312"/>
          <w:sz w:val="32"/>
          <w:szCs w:val="30"/>
          <w:lang w:val="en-US" w:eastAsia="zh-CN"/>
        </w:rPr>
      </w:pPr>
      <w:r>
        <w:rPr>
          <w:rFonts w:hint="eastAsia" w:ascii="楷体_GB2312" w:hAnsi="楷体" w:eastAsia="楷体_GB2312"/>
          <w:sz w:val="32"/>
          <w:szCs w:val="30"/>
          <w:lang w:val="en-US" w:eastAsia="zh-CN"/>
        </w:rPr>
        <w:t>马克思主义</w:t>
      </w:r>
      <w:r>
        <w:rPr>
          <w:rFonts w:hint="eastAsia" w:ascii="楷体_GB2312" w:hAnsi="楷体" w:eastAsia="楷体_GB2312"/>
          <w:sz w:val="32"/>
          <w:szCs w:val="30"/>
        </w:rPr>
        <w:t xml:space="preserve">学院  </w:t>
      </w:r>
      <w:r>
        <w:rPr>
          <w:rFonts w:hint="eastAsia" w:ascii="楷体_GB2312" w:hAnsi="楷体" w:eastAsia="楷体_GB2312"/>
          <w:sz w:val="32"/>
          <w:szCs w:val="30"/>
          <w:lang w:val="en-US" w:eastAsia="zh-CN"/>
        </w:rPr>
        <w:t>王紫楠</w:t>
      </w:r>
    </w:p>
    <w:p>
      <w:pPr>
        <w:spacing w:line="560" w:lineRule="exact"/>
        <w:ind w:firstLine="640" w:firstLineChars="200"/>
        <w:jc w:val="left"/>
        <w:rPr>
          <w:rFonts w:hint="eastAsia" w:ascii="仿宋_GB2312" w:hAnsi="仿宋" w:eastAsia="仿宋_GB2312"/>
          <w:sz w:val="32"/>
          <w:szCs w:val="24"/>
        </w:rPr>
      </w:pPr>
      <w:r>
        <w:rPr>
          <w:rFonts w:hint="eastAsia" w:ascii="仿宋_GB2312" w:hAnsi="仿宋" w:eastAsia="仿宋_GB2312"/>
          <w:sz w:val="32"/>
          <w:szCs w:val="24"/>
        </w:rPr>
        <w:t>个人介绍</w:t>
      </w:r>
    </w:p>
    <w:p>
      <w:pPr>
        <w:spacing w:line="560" w:lineRule="exact"/>
        <w:ind w:firstLine="600" w:firstLineChars="200"/>
        <w:jc w:val="left"/>
        <w:rPr>
          <w:rFonts w:hint="default" w:ascii="仿宋_GB2312" w:hAnsi="仿宋_GB2312" w:eastAsia="仿宋_GB2312" w:cs="仿宋_GB2312"/>
          <w:color w:val="auto"/>
          <w:sz w:val="30"/>
          <w:szCs w:val="30"/>
          <w:lang w:val="en-US" w:eastAsia="zh-CN"/>
        </w:rPr>
      </w:pPr>
      <w:r>
        <w:rPr>
          <w:rFonts w:hint="default" w:ascii="仿宋_GB2312" w:hAnsi="仿宋_GB2312" w:eastAsia="仿宋_GB2312" w:cs="仿宋_GB2312"/>
          <w:color w:val="000000"/>
          <w:kern w:val="0"/>
          <w:sz w:val="30"/>
          <w:szCs w:val="30"/>
          <w:lang w:val="en-US" w:eastAsia="zh-CN"/>
        </w:rPr>
        <w:t>王紫楠，</w:t>
      </w:r>
      <w:r>
        <w:rPr>
          <w:rFonts w:hint="default" w:ascii="仿宋_GB2312" w:hAnsi="仿宋_GB2312" w:eastAsia="仿宋_GB2312" w:cs="仿宋_GB2312"/>
          <w:color w:val="auto"/>
          <w:sz w:val="30"/>
          <w:szCs w:val="30"/>
          <w:lang w:val="en-US" w:eastAsia="zh-CN"/>
        </w:rPr>
        <w:t>女，汉族，2002年1月15日，预备党员，中国石油大学（北京）马克思主义学院思想政治教育专业20级学生。</w:t>
      </w:r>
      <w:r>
        <w:rPr>
          <w:rFonts w:hint="eastAsia" w:ascii="仿宋_GB2312" w:hAnsi="仿宋_GB2312" w:eastAsia="仿宋_GB2312" w:cs="仿宋_GB2312"/>
          <w:color w:val="auto"/>
          <w:sz w:val="30"/>
          <w:szCs w:val="30"/>
          <w:lang w:val="en-US" w:eastAsia="zh-CN"/>
        </w:rPr>
        <w:t>连续两年获过国家奖学金，北京市三好学生，获得</w:t>
      </w:r>
      <w:r>
        <w:rPr>
          <w:rFonts w:hint="default" w:ascii="仿宋_GB2312" w:hAnsi="仿宋_GB2312" w:eastAsia="仿宋_GB2312" w:cs="仿宋_GB2312"/>
          <w:color w:val="auto"/>
          <w:sz w:val="30"/>
          <w:szCs w:val="30"/>
          <w:lang w:val="en-US" w:eastAsia="zh-CN"/>
        </w:rPr>
        <w:t>挑战杯大学生创业计划大赛国家级铜奖，全国大学生电子商务“创新，创意，创业”大赛北京市金奖等竞赛奖项10余项。</w:t>
      </w:r>
    </w:p>
    <w:p>
      <w:pPr>
        <w:spacing w:line="560" w:lineRule="exact"/>
        <w:ind w:firstLine="600" w:firstLineChars="200"/>
        <w:jc w:val="left"/>
        <w:rPr>
          <w:rFonts w:hint="default" w:ascii="仿宋_GB2312" w:hAnsi="仿宋_GB2312" w:eastAsia="仿宋_GB2312" w:cs="仿宋_GB2312"/>
          <w:color w:val="auto"/>
          <w:sz w:val="30"/>
          <w:szCs w:val="30"/>
          <w:lang w:val="en-US" w:eastAsia="zh-CN"/>
        </w:rPr>
      </w:pPr>
    </w:p>
    <w:p>
      <w:pPr>
        <w:widowControl/>
        <w:shd w:val="clear" w:color="auto" w:fill="FFFFFF"/>
        <w:spacing w:line="420" w:lineRule="atLeast"/>
        <w:ind w:firstLine="420"/>
        <w:jc w:val="left"/>
        <w:textAlignment w:val="baseline"/>
        <w:rPr>
          <w:rFonts w:hint="eastAsia" w:ascii="仿宋_GB2312" w:hAnsi="Tahoma" w:eastAsia="仿宋_GB2312" w:cs="Tahoma"/>
          <w:color w:val="000000"/>
          <w:kern w:val="0"/>
          <w:sz w:val="30"/>
          <w:szCs w:val="30"/>
          <w:lang w:val="en-US" w:eastAsia="zh-CN"/>
        </w:rPr>
      </w:pPr>
      <w:r>
        <w:rPr>
          <w:rFonts w:hint="eastAsia"/>
          <w:lang w:eastAsia="zh-CN"/>
        </w:rPr>
        <w:t xml:space="preserve"> </w:t>
      </w:r>
      <w:r>
        <w:rPr>
          <w:rFonts w:hint="eastAsia" w:ascii="仿宋_GB2312" w:hAnsi="Tahoma" w:eastAsia="仿宋_GB2312" w:cs="Tahoma"/>
          <w:color w:val="000000"/>
          <w:kern w:val="0"/>
          <w:sz w:val="30"/>
          <w:szCs w:val="30"/>
          <w:lang w:val="en-US" w:eastAsia="zh-CN"/>
        </w:rPr>
        <w:t>“青年循蹈乎此，本其理性，加以努力，进前而勿顾后，背黑暗而向光明，为世界进文明，为人类造幸福。”这是李大钊先生在百年前发出的呼号，每每想起，我的心灵都为之震颤。我们是青年人，我们正处于一生中最意气风发、最朝气蓬勃的时候。心怀于此，我想说，我们身处如今物质丰裕，生活平稳的年代，这使得我们的梦、我们的理想都有路可寻。青春如夏花般绚烂，而这真正的美好往往是用经历去创造的，我们应让奋斗成为我们最为坚固的特质和底色。</w:t>
      </w:r>
    </w:p>
    <w:p>
      <w:pPr>
        <w:widowControl/>
        <w:shd w:val="clear" w:color="auto" w:fill="FFFFFF"/>
        <w:spacing w:line="420" w:lineRule="atLeast"/>
        <w:ind w:firstLine="420"/>
        <w:jc w:val="center"/>
        <w:textAlignment w:val="baseline"/>
        <w:rPr>
          <w:rFonts w:hint="eastAsia" w:ascii="仿宋_GB2312" w:hAnsi="Tahoma" w:eastAsia="仿宋_GB2312" w:cs="Tahoma"/>
          <w:b/>
          <w:bCs/>
          <w:color w:val="000000"/>
          <w:kern w:val="0"/>
          <w:sz w:val="30"/>
          <w:szCs w:val="30"/>
          <w:lang w:val="en-US" w:eastAsia="zh-CN"/>
        </w:rPr>
      </w:pPr>
      <w:r>
        <w:rPr>
          <w:rFonts w:hint="eastAsia" w:ascii="仿宋_GB2312" w:hAnsi="Tahoma" w:eastAsia="仿宋_GB2312" w:cs="Tahoma"/>
          <w:b/>
          <w:bCs/>
          <w:color w:val="000000"/>
          <w:kern w:val="0"/>
          <w:sz w:val="30"/>
          <w:szCs w:val="30"/>
          <w:lang w:val="en-US" w:eastAsia="zh-CN"/>
        </w:rPr>
        <w:t>拨云见日，柳暗花明</w:t>
      </w:r>
    </w:p>
    <w:p>
      <w:pPr>
        <w:widowControl/>
        <w:shd w:val="clear" w:color="auto" w:fill="FFFFFF"/>
        <w:spacing w:line="420" w:lineRule="atLeast"/>
        <w:ind w:firstLine="420"/>
        <w:jc w:val="left"/>
        <w:textAlignment w:val="baseline"/>
        <w:rPr>
          <w:rFonts w:hint="eastAsia" w:ascii="仿宋_GB2312" w:hAnsi="Tahoma" w:eastAsia="仿宋_GB2312" w:cs="Tahoma"/>
          <w:b w:val="0"/>
          <w:bCs w:val="0"/>
          <w:color w:val="000000"/>
          <w:kern w:val="0"/>
          <w:sz w:val="30"/>
          <w:szCs w:val="30"/>
          <w:lang w:val="en-US" w:eastAsia="zh-CN"/>
        </w:rPr>
      </w:pPr>
      <w:r>
        <w:rPr>
          <w:rFonts w:hint="eastAsia" w:ascii="仿宋_GB2312" w:hAnsi="Tahoma" w:eastAsia="仿宋_GB2312" w:cs="Tahoma"/>
          <w:b w:val="0"/>
          <w:bCs w:val="0"/>
          <w:color w:val="000000"/>
          <w:kern w:val="0"/>
          <w:sz w:val="30"/>
          <w:szCs w:val="30"/>
          <w:lang w:val="en-US" w:eastAsia="zh-CN"/>
        </w:rPr>
        <w:t>在石大的校园里，我已度过五个学期。我犹记得刚入学时，我心怀期待，亦充满迷茫。我也曾有过失去方向过，但很快，在与老师以及学长学姐的沟通中，也在我逐渐深入了解我的专业后，我逐渐找到了方向，“本其理性，加以努力，进前而勿顾后”刻在了我的心里。我开始摸索大学学习的方法，努力寻求提升专业能力的道路。端正学习态度，课上认真听讲，课下埋头钻研；同时我也不断拓展综合素质，希望自己能全方面发展，我积极参与各项活动比赛、参与学生组织……</w:t>
      </w:r>
    </w:p>
    <w:p>
      <w:pPr>
        <w:widowControl/>
        <w:shd w:val="clear" w:color="auto" w:fill="FFFFFF"/>
        <w:spacing w:line="420" w:lineRule="atLeast"/>
        <w:ind w:firstLine="420"/>
        <w:jc w:val="left"/>
        <w:textAlignment w:val="baseline"/>
        <w:rPr>
          <w:rFonts w:hint="eastAsia" w:ascii="仿宋_GB2312" w:hAnsi="Tahoma" w:eastAsia="仿宋_GB2312" w:cs="Tahoma"/>
          <w:b w:val="0"/>
          <w:bCs w:val="0"/>
          <w:color w:val="000000"/>
          <w:kern w:val="0"/>
          <w:sz w:val="30"/>
          <w:szCs w:val="30"/>
          <w:lang w:val="en-US" w:eastAsia="zh-CN"/>
        </w:rPr>
      </w:pPr>
      <w:r>
        <w:rPr>
          <w:rFonts w:hint="eastAsia" w:ascii="仿宋_GB2312" w:hAnsi="Tahoma" w:eastAsia="仿宋_GB2312" w:cs="Tahoma"/>
          <w:b w:val="0"/>
          <w:bCs w:val="0"/>
          <w:color w:val="000000"/>
          <w:kern w:val="0"/>
          <w:sz w:val="30"/>
          <w:szCs w:val="30"/>
          <w:lang w:val="en-US" w:eastAsia="zh-CN"/>
        </w:rPr>
        <w:t>拨云见雾，柳暗花明，我逐渐摸索到了适合自己的节奏与方向，我不断地提升自己的创新思维能力与学习能力，也不断提升自己的专业水平。在忙碌中、思考中、在偶尔的放空中，我和生活互相凝望着，他说：成为更美好的人，是我们朴素的追求。</w:t>
      </w:r>
    </w:p>
    <w:p>
      <w:pPr>
        <w:widowControl/>
        <w:shd w:val="clear" w:color="auto" w:fill="FFFFFF"/>
        <w:spacing w:line="420" w:lineRule="atLeast"/>
        <w:ind w:firstLine="420"/>
        <w:jc w:val="center"/>
        <w:textAlignment w:val="baseline"/>
        <w:rPr>
          <w:rFonts w:hint="eastAsia" w:ascii="仿宋_GB2312" w:hAnsi="Tahoma" w:eastAsia="仿宋_GB2312" w:cs="Tahoma"/>
          <w:b/>
          <w:bCs/>
          <w:color w:val="000000"/>
          <w:kern w:val="0"/>
          <w:sz w:val="30"/>
          <w:szCs w:val="30"/>
          <w:lang w:val="en-US" w:eastAsia="zh-CN"/>
        </w:rPr>
      </w:pPr>
      <w:r>
        <w:rPr>
          <w:rFonts w:hint="eastAsia" w:ascii="仿宋_GB2312" w:hAnsi="Tahoma" w:eastAsia="仿宋_GB2312" w:cs="Tahoma"/>
          <w:b/>
          <w:bCs/>
          <w:color w:val="000000"/>
          <w:kern w:val="0"/>
          <w:sz w:val="30"/>
          <w:szCs w:val="30"/>
          <w:lang w:val="en-US" w:eastAsia="zh-CN"/>
        </w:rPr>
        <w:t>厚积薄发，不负朝夕</w:t>
      </w:r>
    </w:p>
    <w:p>
      <w:pPr>
        <w:widowControl/>
        <w:shd w:val="clear" w:color="auto" w:fill="FFFFFF"/>
        <w:spacing w:line="420" w:lineRule="atLeast"/>
        <w:ind w:firstLine="600" w:firstLineChars="200"/>
        <w:jc w:val="left"/>
        <w:textAlignment w:val="baseline"/>
        <w:rPr>
          <w:rFonts w:hint="eastAsia" w:ascii="仿宋_GB2312" w:hAnsi="Tahoma" w:eastAsia="仿宋_GB2312" w:cs="Tahoma"/>
          <w:b w:val="0"/>
          <w:bCs w:val="0"/>
          <w:color w:val="000000"/>
          <w:kern w:val="0"/>
          <w:sz w:val="30"/>
          <w:szCs w:val="30"/>
          <w:lang w:val="en-US" w:eastAsia="zh-CN"/>
        </w:rPr>
      </w:pPr>
      <w:r>
        <w:rPr>
          <w:rFonts w:hint="eastAsia" w:ascii="仿宋_GB2312" w:hAnsi="Tahoma" w:eastAsia="仿宋_GB2312" w:cs="Tahoma"/>
          <w:b w:val="0"/>
          <w:bCs w:val="0"/>
          <w:color w:val="000000"/>
          <w:kern w:val="0"/>
          <w:sz w:val="30"/>
          <w:szCs w:val="30"/>
          <w:lang w:val="en-US" w:eastAsia="zh-CN"/>
        </w:rPr>
        <w:t>我们的人生出发点就如同坐标轴上的原点，我渴望着从原点走向天高地阔，渴望着拓展我的所有可能。</w:t>
      </w:r>
    </w:p>
    <w:p>
      <w:pPr>
        <w:widowControl/>
        <w:shd w:val="clear" w:color="auto" w:fill="FFFFFF"/>
        <w:spacing w:line="420" w:lineRule="atLeast"/>
        <w:ind w:firstLine="600" w:firstLineChars="200"/>
        <w:jc w:val="left"/>
        <w:textAlignment w:val="baseline"/>
        <w:rPr>
          <w:rFonts w:hint="eastAsia" w:ascii="仿宋_GB2312" w:hAnsi="Tahoma" w:eastAsia="仿宋_GB2312" w:cs="Tahoma"/>
          <w:b w:val="0"/>
          <w:bCs w:val="0"/>
          <w:color w:val="000000"/>
          <w:kern w:val="0"/>
          <w:sz w:val="30"/>
          <w:szCs w:val="30"/>
          <w:lang w:val="en-US" w:eastAsia="zh-CN"/>
        </w:rPr>
      </w:pPr>
      <w:r>
        <w:rPr>
          <w:rFonts w:hint="eastAsia" w:ascii="仿宋_GB2312" w:hAnsi="Tahoma" w:eastAsia="仿宋_GB2312" w:cs="Tahoma"/>
          <w:b w:val="0"/>
          <w:bCs w:val="0"/>
          <w:color w:val="000000"/>
          <w:kern w:val="0"/>
          <w:sz w:val="30"/>
          <w:szCs w:val="30"/>
          <w:lang w:val="en-US" w:eastAsia="zh-CN"/>
        </w:rPr>
        <w:t>从大一学年开始，我开始参加学术竞赛，和团队一起打比赛，做宣传，我不断突破我自己，一个个蹲守在电脑前的夜晚也让我自己的能力得到了全方位的提升。我们前往冬奥村，前往延庆的各个传统村落进行调研。</w:t>
      </w:r>
    </w:p>
    <w:p>
      <w:pPr>
        <w:widowControl/>
        <w:shd w:val="clear" w:color="auto" w:fill="FFFFFF"/>
        <w:spacing w:line="420" w:lineRule="atLeast"/>
        <w:ind w:firstLine="600" w:firstLineChars="200"/>
        <w:jc w:val="left"/>
        <w:textAlignment w:val="baseline"/>
        <w:rPr>
          <w:rFonts w:hint="default" w:ascii="仿宋_GB2312" w:hAnsi="Tahoma" w:eastAsia="仿宋_GB2312" w:cs="Tahoma"/>
          <w:b w:val="0"/>
          <w:bCs w:val="0"/>
          <w:color w:val="000000"/>
          <w:kern w:val="0"/>
          <w:sz w:val="30"/>
          <w:szCs w:val="30"/>
          <w:lang w:val="en-US" w:eastAsia="zh-CN"/>
        </w:rPr>
      </w:pPr>
      <w:r>
        <w:rPr>
          <w:rFonts w:hint="eastAsia" w:ascii="仿宋_GB2312" w:hAnsi="Tahoma" w:eastAsia="仿宋_GB2312" w:cs="Tahoma"/>
          <w:b w:val="0"/>
          <w:bCs w:val="0"/>
          <w:color w:val="000000"/>
          <w:kern w:val="0"/>
          <w:sz w:val="30"/>
          <w:szCs w:val="30"/>
          <w:lang w:val="en-US" w:eastAsia="zh-CN"/>
        </w:rPr>
        <w:t>在社会实践上，我从大一开始便利用假期时间前往贫困县进行帮扶，在家乡洪水时我也前往村庄进行物资分发。建党百年时，我带领学院学生前往延安开展研习，同时我建立了宣讲团，带领成员们前往家乡的各个角落开展建团百年的实践宣讲，共开展宣讲80余次，覆盖省份20余个，面向宣讲受众近万人。我始终用行动书写青年初心，彰显青年担当。</w:t>
      </w:r>
      <w:bookmarkStart w:id="0" w:name="_GoBack"/>
      <w:bookmarkEnd w:id="0"/>
    </w:p>
    <w:p>
      <w:pPr>
        <w:widowControl/>
        <w:shd w:val="clear" w:color="auto" w:fill="FFFFFF"/>
        <w:spacing w:line="420" w:lineRule="atLeast"/>
        <w:ind w:firstLine="600" w:firstLineChars="200"/>
        <w:jc w:val="left"/>
        <w:textAlignment w:val="baseline"/>
        <w:rPr>
          <w:rFonts w:hint="eastAsia" w:ascii="仿宋_GB2312" w:hAnsi="Tahoma" w:eastAsia="仿宋_GB2312" w:cs="Tahoma"/>
          <w:b w:val="0"/>
          <w:bCs w:val="0"/>
          <w:color w:val="000000"/>
          <w:kern w:val="0"/>
          <w:sz w:val="30"/>
          <w:szCs w:val="30"/>
          <w:lang w:val="en-US" w:eastAsia="zh-CN"/>
        </w:rPr>
      </w:pPr>
      <w:r>
        <w:rPr>
          <w:rFonts w:hint="eastAsia" w:ascii="仿宋_GB2312" w:hAnsi="Tahoma" w:eastAsia="仿宋_GB2312" w:cs="Tahoma"/>
          <w:b w:val="0"/>
          <w:bCs w:val="0"/>
          <w:color w:val="000000"/>
          <w:kern w:val="0"/>
          <w:sz w:val="30"/>
          <w:szCs w:val="30"/>
          <w:lang w:val="en-US" w:eastAsia="zh-CN"/>
        </w:rPr>
        <w:t>我似乎没有什么时刻是停下脚步的，可每一分每一秒都让我感到无比踏实。每一段拼搏的时光对我都极其珍贵，一天天的积淀都逐渐喷薄而出。厚积薄发，我愈发体味到了校训中的这四个字的分量。也许我不是一个极具天赋的学生，但我一直坚信着，有方向的、持续的努力会将托举着你达至彼岸。</w:t>
      </w:r>
    </w:p>
    <w:p>
      <w:pPr>
        <w:widowControl/>
        <w:shd w:val="clear" w:color="auto" w:fill="FFFFFF"/>
        <w:spacing w:line="420" w:lineRule="atLeast"/>
        <w:ind w:firstLine="301" w:firstLineChars="100"/>
        <w:jc w:val="center"/>
        <w:textAlignment w:val="baseline"/>
        <w:rPr>
          <w:rFonts w:hint="eastAsia" w:ascii="仿宋_GB2312" w:hAnsi="Tahoma" w:eastAsia="仿宋_GB2312" w:cs="Tahoma"/>
          <w:b/>
          <w:bCs/>
          <w:color w:val="000000"/>
          <w:kern w:val="0"/>
          <w:sz w:val="30"/>
          <w:szCs w:val="30"/>
          <w:lang w:val="en-US" w:eastAsia="zh-CN"/>
        </w:rPr>
      </w:pPr>
      <w:r>
        <w:rPr>
          <w:rFonts w:hint="eastAsia" w:ascii="仿宋_GB2312" w:hAnsi="Tahoma" w:eastAsia="仿宋_GB2312" w:cs="Tahoma"/>
          <w:b/>
          <w:bCs/>
          <w:color w:val="000000"/>
          <w:kern w:val="0"/>
          <w:sz w:val="30"/>
          <w:szCs w:val="30"/>
          <w:lang w:val="en-US" w:eastAsia="zh-CN"/>
        </w:rPr>
        <w:t>体味成长，继续启程</w:t>
      </w:r>
    </w:p>
    <w:p>
      <w:pPr>
        <w:widowControl/>
        <w:shd w:val="clear" w:color="auto" w:fill="FFFFFF"/>
        <w:spacing w:line="420" w:lineRule="atLeast"/>
        <w:jc w:val="left"/>
        <w:textAlignment w:val="baseline"/>
        <w:rPr>
          <w:rFonts w:hint="eastAsia" w:ascii="仿宋_GB2312" w:hAnsi="Tahoma" w:eastAsia="仿宋_GB2312" w:cs="Tahoma"/>
          <w:b w:val="0"/>
          <w:bCs w:val="0"/>
          <w:color w:val="000000"/>
          <w:kern w:val="0"/>
          <w:sz w:val="30"/>
          <w:szCs w:val="30"/>
          <w:lang w:val="en-US" w:eastAsia="zh-CN"/>
        </w:rPr>
      </w:pPr>
      <w:r>
        <w:rPr>
          <w:rFonts w:hint="eastAsia" w:ascii="仿宋_GB2312" w:hAnsi="Tahoma" w:eastAsia="仿宋_GB2312" w:cs="Tahoma"/>
          <w:b w:val="0"/>
          <w:bCs w:val="0"/>
          <w:color w:val="000000"/>
          <w:kern w:val="0"/>
          <w:sz w:val="30"/>
          <w:szCs w:val="30"/>
          <w:lang w:val="en-US" w:eastAsia="zh-CN"/>
        </w:rPr>
        <w:t xml:space="preserve">   回想着大学五学期的时光，回想着那些充满干劲的时刻、那些拼尽全力的时刻、那些振奋而动人的瞬间和那些热泪盈眶的片刻。这些片段就如同夏季浓烈的绿意，深深攀进我的记忆，我逐渐看到了真实的自己。</w:t>
      </w:r>
    </w:p>
    <w:p>
      <w:pPr>
        <w:widowControl/>
        <w:shd w:val="clear" w:color="auto" w:fill="FFFFFF"/>
        <w:spacing w:line="420" w:lineRule="atLeast"/>
        <w:ind w:firstLine="600" w:firstLineChars="200"/>
        <w:jc w:val="left"/>
        <w:textAlignment w:val="baseline"/>
        <w:rPr>
          <w:rFonts w:hint="eastAsia" w:ascii="仿宋_GB2312" w:hAnsi="Tahoma" w:eastAsia="仿宋_GB2312" w:cs="Tahoma"/>
          <w:b w:val="0"/>
          <w:bCs w:val="0"/>
          <w:color w:val="000000"/>
          <w:kern w:val="0"/>
          <w:sz w:val="30"/>
          <w:szCs w:val="30"/>
          <w:lang w:val="en-US" w:eastAsia="zh-CN"/>
        </w:rPr>
      </w:pPr>
      <w:r>
        <w:rPr>
          <w:rFonts w:hint="eastAsia" w:ascii="仿宋_GB2312" w:hAnsi="Tahoma" w:eastAsia="仿宋_GB2312" w:cs="Tahoma"/>
          <w:b w:val="0"/>
          <w:bCs w:val="0"/>
          <w:color w:val="000000"/>
          <w:kern w:val="0"/>
          <w:sz w:val="30"/>
          <w:szCs w:val="30"/>
          <w:lang w:val="en-US" w:eastAsia="zh-CN"/>
        </w:rPr>
        <w:t>我也收获到了属于我的果实，在过去的两年，我连续两年获得了国家奖学金，获得北京市三好学生荣誉称号，在学科竞赛上获得了挑战杯大学生创业计划大赛国家级铜奖等十余项竞赛奖项，同时也获得了八项社会实践荣誉；在学生会的工作中，我也收获了无数成长，在担任校学生会主席的时间，我带着同学们举办了竖向大型活动，传播文化，引领思想，我所带领的工作也数次登上北京学联工作报告……我希望着，我一点一滴的努力都能汇成微光点点，灼热而闪耀，最终连成一片，照亮一个丰盈的灵魂。</w:t>
      </w:r>
    </w:p>
    <w:p>
      <w:pPr>
        <w:widowControl/>
        <w:shd w:val="clear" w:color="auto" w:fill="FFFFFF"/>
        <w:spacing w:line="420" w:lineRule="atLeast"/>
        <w:ind w:firstLine="600" w:firstLineChars="200"/>
        <w:jc w:val="left"/>
        <w:textAlignment w:val="baseline"/>
        <w:rPr>
          <w:rFonts w:hint="default" w:ascii="仿宋_GB2312" w:hAnsi="Tahoma" w:eastAsia="仿宋_GB2312" w:cs="Tahoma"/>
          <w:b w:val="0"/>
          <w:bCs w:val="0"/>
          <w:color w:val="000000"/>
          <w:kern w:val="0"/>
          <w:sz w:val="30"/>
          <w:szCs w:val="30"/>
          <w:lang w:val="en-US" w:eastAsia="zh-CN"/>
        </w:rPr>
      </w:pPr>
      <w:r>
        <w:rPr>
          <w:rFonts w:hint="eastAsia" w:ascii="仿宋_GB2312" w:hAnsi="Tahoma" w:eastAsia="仿宋_GB2312" w:cs="Tahoma"/>
          <w:b w:val="0"/>
          <w:bCs w:val="0"/>
          <w:color w:val="000000"/>
          <w:kern w:val="0"/>
          <w:sz w:val="30"/>
          <w:szCs w:val="30"/>
          <w:lang w:val="en-US" w:eastAsia="zh-CN"/>
        </w:rPr>
        <w:t>“愿你清澈如许，也是人间完整的光明体”这是我一直很喜欢的诗句。回望一路的历程，我也一直努力不断充实自我，从学习到生活再到我的内心世界。我会一直坚定地走下去，让奋斗点亮理想的明灯，无悔于青春、无悔于自己！愿我们都清澈如许，不忘来路。</w:t>
      </w:r>
    </w:p>
    <w:p>
      <w:pPr>
        <w:widowControl/>
        <w:shd w:val="clear" w:color="auto" w:fill="FFFFFF"/>
        <w:spacing w:line="420" w:lineRule="atLeast"/>
        <w:jc w:val="left"/>
        <w:textAlignment w:val="baseline"/>
        <w:rPr>
          <w:rFonts w:hint="default" w:ascii="仿宋_GB2312" w:hAnsi="Tahoma" w:eastAsia="仿宋_GB2312" w:cs="Tahoma"/>
          <w:b/>
          <w:bCs/>
          <w:color w:val="000000"/>
          <w:kern w:val="0"/>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56" w:lineRule="atLeast"/>
        <w:ind w:firstLine="640" w:firstLineChars="200"/>
        <w:jc w:val="left"/>
        <w:textAlignment w:val="auto"/>
        <w:rPr>
          <w:rFonts w:hint="default" w:ascii="仿宋" w:hAnsi="仿宋" w:eastAsia="仿宋" w:cs="仿宋"/>
          <w:sz w:val="32"/>
          <w:szCs w:val="32"/>
          <w:lang w:val="en-US"/>
        </w:rPr>
      </w:pP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6096B8F-A794-4D1D-86C6-EDB2DDA7D6B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8AF9A9F-5E39-4566-B52F-28F1F2E0BC14}"/>
  </w:font>
  <w:font w:name="红豆小标宋简体">
    <w:panose1 w:val="02000509000000000000"/>
    <w:charset w:val="86"/>
    <w:family w:val="auto"/>
    <w:pitch w:val="default"/>
    <w:sig w:usb0="00000001" w:usb1="08010410" w:usb2="00000012" w:usb3="00000000" w:csb0="00040001" w:csb1="00000000"/>
    <w:embedRegular r:id="rId3" w:fontKey="{54A1AB03-C697-40C2-8D16-F3BF6DD36C01}"/>
  </w:font>
  <w:font w:name="楷体_GB2312">
    <w:altName w:val="楷体"/>
    <w:panose1 w:val="00000000000000000000"/>
    <w:charset w:val="86"/>
    <w:family w:val="modern"/>
    <w:pitch w:val="default"/>
    <w:sig w:usb0="00000000" w:usb1="00000000" w:usb2="00000010" w:usb3="00000000" w:csb0="00040000" w:csb1="00000000"/>
    <w:embedRegular r:id="rId4" w:fontKey="{4F8877FA-383E-4479-95D5-FA3454AE93FF}"/>
  </w:font>
  <w:font w:name="楷体">
    <w:panose1 w:val="02010609060101010101"/>
    <w:charset w:val="86"/>
    <w:family w:val="auto"/>
    <w:pitch w:val="default"/>
    <w:sig w:usb0="800002BF" w:usb1="38CF7CFA" w:usb2="00000016" w:usb3="00000000" w:csb0="00040001" w:csb1="00000000"/>
    <w:embedRegular r:id="rId5" w:fontKey="{BB0E212D-9A67-4026-8755-471059ECDE90}"/>
  </w:font>
  <w:font w:name="仿宋_GB2312">
    <w:altName w:val="仿宋"/>
    <w:panose1 w:val="00000000000000000000"/>
    <w:charset w:val="86"/>
    <w:family w:val="modern"/>
    <w:pitch w:val="default"/>
    <w:sig w:usb0="00000000" w:usb1="00000000" w:usb2="00000000" w:usb3="00000000" w:csb0="00040000" w:csb1="00000000"/>
    <w:embedRegular r:id="rId6" w:fontKey="{B56C90A3-01E8-41B3-A457-595860BD4662}"/>
  </w:font>
  <w:font w:name="仿宋">
    <w:panose1 w:val="02010609060101010101"/>
    <w:charset w:val="86"/>
    <w:family w:val="auto"/>
    <w:pitch w:val="default"/>
    <w:sig w:usb0="800002BF" w:usb1="38CF7CFA" w:usb2="00000016" w:usb3="00000000" w:csb0="00040001" w:csb1="00000000"/>
    <w:embedRegular r:id="rId7" w:fontKey="{505312A0-76CE-4D34-8A38-88F2ABCB319D}"/>
  </w:font>
  <w:font w:name="Tahoma">
    <w:panose1 w:val="020B0604030504040204"/>
    <w:charset w:val="00"/>
    <w:family w:val="swiss"/>
    <w:pitch w:val="default"/>
    <w:sig w:usb0="E1002EFF" w:usb1="C000605B" w:usb2="00000029" w:usb3="00000000" w:csb0="200101FF" w:csb1="20280000"/>
    <w:embedRegular r:id="rId8" w:fontKey="{9A1A947B-7BCE-42F2-A312-3385EE0FB4E6}"/>
  </w:font>
  <w:font w:name="方正小标宋_GBK">
    <w:panose1 w:val="02000000000000000000"/>
    <w:charset w:val="86"/>
    <w:family w:val="auto"/>
    <w:pitch w:val="default"/>
    <w:sig w:usb0="A00002BF" w:usb1="38CF7CFA" w:usb2="00082016" w:usb3="00000000" w:csb0="00040001" w:csb1="00000000"/>
  </w:font>
  <w:font w:name="等线">
    <w:panose1 w:val="02010600030101010101"/>
    <w:charset w:val="86"/>
    <w:family w:val="auto"/>
    <w:pitch w:val="default"/>
    <w:sig w:usb0="A00002BF" w:usb1="38CF7CFA" w:usb2="00000016" w:usb3="00000000" w:csb0="0004000F" w:csb1="00000000"/>
    <w:embedRegular r:id="rId9" w:fontKey="{3465F918-1659-44DE-BBAC-4EB57EA2FB4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等线" w:hAnsi="等线" w:eastAsia="等线" w:cs="Times New Roman"/>
        <w:bCs/>
        <w:sz w:val="18"/>
        <w:szCs w:val="18"/>
      </w:rPr>
    </w:pPr>
    <w:r>
      <w:rPr>
        <w:rFonts w:hint="eastAsia" w:ascii="等线" w:hAnsi="等线" w:eastAsia="等线" w:cs="Times New Roman"/>
        <w:bCs/>
        <w:sz w:val="18"/>
        <w:szCs w:val="18"/>
        <w:lang w:val="en-US" w:eastAsia="zh-CN"/>
      </w:rPr>
      <w:t>第二十届</w:t>
    </w:r>
    <w:r>
      <w:rPr>
        <w:rFonts w:hint="eastAsia" w:ascii="等线" w:hAnsi="等线" w:eastAsia="等线" w:cs="Times New Roman"/>
        <w:bCs/>
        <w:sz w:val="18"/>
        <w:szCs w:val="18"/>
      </w:rPr>
      <w:t>中国石油大学校长奖候选人事迹材料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NmM2VlMTlmMDViMjdmMTdiZTY5YjMwOGJkYWUwNjEifQ=="/>
  </w:docVars>
  <w:rsids>
    <w:rsidRoot w:val="00AE5AFC"/>
    <w:rsid w:val="00053565"/>
    <w:rsid w:val="000B0FAD"/>
    <w:rsid w:val="000B3FBF"/>
    <w:rsid w:val="000D4701"/>
    <w:rsid w:val="001354CB"/>
    <w:rsid w:val="00195239"/>
    <w:rsid w:val="001B71EA"/>
    <w:rsid w:val="00222140"/>
    <w:rsid w:val="00231670"/>
    <w:rsid w:val="002836B1"/>
    <w:rsid w:val="002E1DD0"/>
    <w:rsid w:val="00342D4F"/>
    <w:rsid w:val="0036352A"/>
    <w:rsid w:val="00371E97"/>
    <w:rsid w:val="00384A81"/>
    <w:rsid w:val="0039778F"/>
    <w:rsid w:val="003A1A99"/>
    <w:rsid w:val="003A3195"/>
    <w:rsid w:val="003A4E0E"/>
    <w:rsid w:val="00432429"/>
    <w:rsid w:val="0043524E"/>
    <w:rsid w:val="0046001B"/>
    <w:rsid w:val="004D4ADB"/>
    <w:rsid w:val="005245D4"/>
    <w:rsid w:val="00527790"/>
    <w:rsid w:val="00555250"/>
    <w:rsid w:val="00577B26"/>
    <w:rsid w:val="005D7D91"/>
    <w:rsid w:val="005E6420"/>
    <w:rsid w:val="0063255B"/>
    <w:rsid w:val="006357EA"/>
    <w:rsid w:val="00653BA2"/>
    <w:rsid w:val="006549AA"/>
    <w:rsid w:val="0065762B"/>
    <w:rsid w:val="006605F6"/>
    <w:rsid w:val="00674B79"/>
    <w:rsid w:val="006E3BE2"/>
    <w:rsid w:val="00700992"/>
    <w:rsid w:val="00720972"/>
    <w:rsid w:val="00742358"/>
    <w:rsid w:val="00744F44"/>
    <w:rsid w:val="00746E90"/>
    <w:rsid w:val="00800E80"/>
    <w:rsid w:val="0081433C"/>
    <w:rsid w:val="0088795E"/>
    <w:rsid w:val="008C3897"/>
    <w:rsid w:val="008F37DB"/>
    <w:rsid w:val="00900F04"/>
    <w:rsid w:val="009636EC"/>
    <w:rsid w:val="009770EA"/>
    <w:rsid w:val="00980B09"/>
    <w:rsid w:val="009D5EFD"/>
    <w:rsid w:val="00A25D07"/>
    <w:rsid w:val="00A62B2A"/>
    <w:rsid w:val="00A739E5"/>
    <w:rsid w:val="00A8202C"/>
    <w:rsid w:val="00A93F0B"/>
    <w:rsid w:val="00AD767F"/>
    <w:rsid w:val="00AE5307"/>
    <w:rsid w:val="00AE5AFC"/>
    <w:rsid w:val="00B10B7C"/>
    <w:rsid w:val="00B71032"/>
    <w:rsid w:val="00BD25DC"/>
    <w:rsid w:val="00CF6CF0"/>
    <w:rsid w:val="00D6369E"/>
    <w:rsid w:val="00D95D9B"/>
    <w:rsid w:val="00DD7C98"/>
    <w:rsid w:val="00DF3178"/>
    <w:rsid w:val="00EB38A6"/>
    <w:rsid w:val="00EE0D08"/>
    <w:rsid w:val="00F10F2F"/>
    <w:rsid w:val="00F7686B"/>
    <w:rsid w:val="00FB47EC"/>
    <w:rsid w:val="0F53070E"/>
    <w:rsid w:val="11765A2B"/>
    <w:rsid w:val="1F334A54"/>
    <w:rsid w:val="41D1248A"/>
    <w:rsid w:val="41D4012C"/>
    <w:rsid w:val="58381183"/>
    <w:rsid w:val="6BE96194"/>
    <w:rsid w:val="74730CF0"/>
    <w:rsid w:val="7F594F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批注框文本 Char"/>
    <w:basedOn w:val="6"/>
    <w:link w:val="2"/>
    <w:semiHidden/>
    <w:qFormat/>
    <w:uiPriority w:val="99"/>
    <w:rPr>
      <w:sz w:val="18"/>
      <w:szCs w:val="18"/>
    </w:rPr>
  </w:style>
  <w:style w:type="character" w:customStyle="1" w:styleId="9">
    <w:name w:val="页眉 Char"/>
    <w:basedOn w:val="6"/>
    <w:link w:val="4"/>
    <w:qFormat/>
    <w:uiPriority w:val="99"/>
    <w:rPr>
      <w:sz w:val="18"/>
      <w:szCs w:val="18"/>
    </w:rPr>
  </w:style>
  <w:style w:type="character" w:customStyle="1" w:styleId="10">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Pages>
  <Words>135</Words>
  <Characters>139</Characters>
  <Lines>1</Lines>
  <Paragraphs>1</Paragraphs>
  <TotalTime>8</TotalTime>
  <ScaleCrop>false</ScaleCrop>
  <LinksUpToDate>false</LinksUpToDate>
  <CharactersWithSpaces>141</CharactersWithSpaces>
  <Application>WPS Office_11.1.0.13020_F1E327BC-269C-435d-A152-05C5408002CA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2018-03-29T04:06:00Z</dcterms:created>
  <dc:creator>HASEE</dc:creator>
  <cp:lastModifiedBy>王紫楠</cp:lastModifiedBy>
  <cp:lastPrinted>2018-03-29T11:37:00Z</cp:lastPrinted>
  <dcterms:modified xsi:type="dcterms:W3CDTF">2023-03-24T08:40:26Z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2052-11.1.0.13020</vt:lpwstr>
  </property>
  <property fmtid="{D5CDD505-2E9C-101B-9397-08002B2CF9AE}" pid="3" name="ICV">
    <vt:lpwstr>92C57391C24A422BACFCF1D161935115</vt:lpwstr>
  </property>
</Properties>
</file>