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BD9DE" w14:textId="77777777" w:rsidR="006838D0" w:rsidRDefault="007772F3">
      <w:pPr>
        <w:spacing w:line="48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附件1：</w:t>
      </w:r>
    </w:p>
    <w:p w14:paraId="23E20420" w14:textId="77777777" w:rsidR="006838D0" w:rsidRDefault="007772F3">
      <w:pPr>
        <w:spacing w:line="480" w:lineRule="exact"/>
        <w:jc w:val="center"/>
        <w:rPr>
          <w:rFonts w:ascii="方正小标宋简体" w:eastAsia="方正小标宋简体" w:hAnsi="方正小标宋简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>中国石油大学（北京）优秀团支部推荐表</w:t>
      </w:r>
    </w:p>
    <w:tbl>
      <w:tblPr>
        <w:tblW w:w="1050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6"/>
        <w:gridCol w:w="879"/>
        <w:gridCol w:w="966"/>
        <w:gridCol w:w="593"/>
        <w:gridCol w:w="827"/>
        <w:gridCol w:w="957"/>
        <w:gridCol w:w="626"/>
        <w:gridCol w:w="728"/>
        <w:gridCol w:w="1664"/>
        <w:gridCol w:w="868"/>
        <w:gridCol w:w="1442"/>
      </w:tblGrid>
      <w:tr w:rsidR="006838D0" w14:paraId="1AABE1B1" w14:textId="77777777">
        <w:trPr>
          <w:cantSplit/>
          <w:trHeight w:val="688"/>
          <w:jc w:val="center"/>
        </w:trPr>
        <w:tc>
          <w:tcPr>
            <w:tcW w:w="9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4F75F" w14:textId="77777777" w:rsidR="006838D0" w:rsidRDefault="007772F3">
            <w:pPr>
              <w:spacing w:line="380" w:lineRule="exact"/>
              <w:jc w:val="center"/>
              <w:rPr>
                <w:rFonts w:ascii="Times New Roman" w:eastAsia="仿宋_GB2312" w:hAnsi="Times New Roman"/>
                <w:spacing w:val="46"/>
                <w:kern w:val="18"/>
              </w:rPr>
            </w:pPr>
            <w:r>
              <w:rPr>
                <w:rFonts w:ascii="Times New Roman" w:eastAsia="仿宋_GB2312" w:hAnsi="Times New Roman" w:hint="eastAsia"/>
                <w:spacing w:val="46"/>
                <w:kern w:val="18"/>
              </w:rPr>
              <w:t>团支</w:t>
            </w:r>
          </w:p>
          <w:p w14:paraId="0F52D6C0" w14:textId="77777777" w:rsidR="006838D0" w:rsidRDefault="007772F3">
            <w:pPr>
              <w:spacing w:line="380" w:lineRule="exact"/>
              <w:jc w:val="center"/>
              <w:rPr>
                <w:rFonts w:ascii="Times New Roman" w:eastAsia="仿宋_GB2312" w:hAnsi="Times New Roman"/>
                <w:spacing w:val="46"/>
                <w:kern w:val="18"/>
              </w:rPr>
            </w:pPr>
            <w:r>
              <w:rPr>
                <w:rFonts w:ascii="Times New Roman" w:eastAsia="仿宋_GB2312" w:hAnsi="Times New Roman" w:hint="eastAsia"/>
                <w:spacing w:val="46"/>
                <w:kern w:val="18"/>
              </w:rPr>
              <w:t>部基</w:t>
            </w:r>
          </w:p>
          <w:p w14:paraId="7805320D" w14:textId="77777777" w:rsidR="006838D0" w:rsidRDefault="007772F3">
            <w:pPr>
              <w:spacing w:line="380" w:lineRule="exact"/>
              <w:jc w:val="center"/>
              <w:rPr>
                <w:rFonts w:ascii="Times New Roman" w:eastAsia="仿宋_GB2312" w:hAnsi="Times New Roman"/>
                <w:spacing w:val="46"/>
                <w:kern w:val="18"/>
                <w:sz w:val="28"/>
              </w:rPr>
            </w:pPr>
            <w:proofErr w:type="gramStart"/>
            <w:r>
              <w:rPr>
                <w:rFonts w:ascii="Times New Roman" w:eastAsia="仿宋_GB2312" w:hAnsi="Times New Roman" w:hint="eastAsia"/>
                <w:spacing w:val="46"/>
                <w:kern w:val="18"/>
              </w:rPr>
              <w:t>本情况</w:t>
            </w:r>
            <w:proofErr w:type="gramEnd"/>
          </w:p>
        </w:tc>
        <w:tc>
          <w:tcPr>
            <w:tcW w:w="24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E26AA" w14:textId="77777777" w:rsidR="006838D0" w:rsidRDefault="007772F3">
            <w:pPr>
              <w:spacing w:line="380" w:lineRule="exact"/>
              <w:jc w:val="center"/>
              <w:rPr>
                <w:rFonts w:ascii="仿宋_GB2312" w:eastAsia="仿宋_GB2312" w:hAnsi="Times New Roman"/>
                <w:spacing w:val="46"/>
                <w:kern w:val="18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pacing w:val="46"/>
                <w:kern w:val="18"/>
                <w:sz w:val="28"/>
                <w:szCs w:val="28"/>
              </w:rPr>
              <w:t>团支部名称</w:t>
            </w:r>
          </w:p>
        </w:tc>
        <w:tc>
          <w:tcPr>
            <w:tcW w:w="711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E3109" w14:textId="77777777" w:rsidR="006838D0" w:rsidRDefault="007772F3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Helvetica" w:hAnsi="Helvetica"/>
                <w:sz w:val="21"/>
                <w:szCs w:val="21"/>
                <w:shd w:val="clear" w:color="auto" w:fill="FFFFFF"/>
              </w:rPr>
              <w:t>中国共产主义青年团中国石油大学（北京）机械学院机器人</w:t>
            </w:r>
            <w:r>
              <w:rPr>
                <w:rFonts w:ascii="Helvetica" w:hAnsi="Helvetica"/>
                <w:sz w:val="21"/>
                <w:szCs w:val="21"/>
                <w:shd w:val="clear" w:color="auto" w:fill="FFFFFF"/>
              </w:rPr>
              <w:t>21-1</w:t>
            </w:r>
            <w:r>
              <w:rPr>
                <w:rFonts w:ascii="Helvetica" w:hAnsi="Helvetica"/>
                <w:sz w:val="21"/>
                <w:szCs w:val="21"/>
                <w:shd w:val="clear" w:color="auto" w:fill="FFFFFF"/>
              </w:rPr>
              <w:t>团支部</w:t>
            </w:r>
          </w:p>
        </w:tc>
      </w:tr>
      <w:tr w:rsidR="006838D0" w14:paraId="21FAD23F" w14:textId="77777777">
        <w:trPr>
          <w:cantSplit/>
          <w:trHeight w:val="1140"/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DF859" w14:textId="77777777" w:rsidR="006838D0" w:rsidRDefault="006838D0">
            <w:pPr>
              <w:widowControl/>
              <w:jc w:val="left"/>
              <w:rPr>
                <w:rFonts w:ascii="Times New Roman" w:eastAsia="仿宋_GB2312" w:hAnsi="Times New Roman"/>
                <w:spacing w:val="46"/>
                <w:kern w:val="18"/>
                <w:sz w:val="28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D5F41" w14:textId="77777777" w:rsidR="006838D0" w:rsidRDefault="007772F3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团员</w:t>
            </w:r>
          </w:p>
          <w:p w14:paraId="67ABE9D2" w14:textId="77777777" w:rsidR="006838D0" w:rsidRDefault="007772F3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人数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/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非团员人数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93619BF" w14:textId="77777777" w:rsidR="006838D0" w:rsidRPr="006010EF" w:rsidRDefault="007772F3">
            <w:pPr>
              <w:spacing w:line="380" w:lineRule="exact"/>
              <w:jc w:val="center"/>
              <w:rPr>
                <w:rFonts w:ascii="仿宋_GB2312" w:eastAsia="仿宋_GB2312" w:hAnsi="Times New Roman"/>
                <w:kern w:val="18"/>
              </w:rPr>
            </w:pPr>
            <w:r w:rsidRPr="006010EF">
              <w:rPr>
                <w:rFonts w:ascii="仿宋_GB2312" w:eastAsia="仿宋_GB2312" w:hAnsi="Times New Roman" w:hint="eastAsia"/>
                <w:kern w:val="18"/>
              </w:rPr>
              <w:t>22/3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6914C" w14:textId="77777777" w:rsidR="006838D0" w:rsidRPr="006010EF" w:rsidRDefault="007772F3">
            <w:pPr>
              <w:spacing w:line="380" w:lineRule="exact"/>
              <w:jc w:val="center"/>
              <w:rPr>
                <w:rFonts w:ascii="仿宋_GB2312" w:eastAsia="仿宋_GB2312" w:hAnsi="Times New Roman"/>
                <w:kern w:val="18"/>
              </w:rPr>
            </w:pPr>
            <w:r w:rsidRPr="006010EF">
              <w:rPr>
                <w:rFonts w:ascii="仿宋_GB2312" w:eastAsia="仿宋_GB2312" w:hAnsi="Times New Roman" w:hint="eastAsia"/>
                <w:kern w:val="18"/>
              </w:rPr>
              <w:t>团青比</w:t>
            </w:r>
          </w:p>
        </w:tc>
        <w:tc>
          <w:tcPr>
            <w:tcW w:w="15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480F371" w14:textId="34667235" w:rsidR="006838D0" w:rsidRPr="006010EF" w:rsidRDefault="006010EF">
            <w:pPr>
              <w:spacing w:line="380" w:lineRule="exact"/>
              <w:jc w:val="center"/>
              <w:rPr>
                <w:rFonts w:ascii="仿宋_GB2312" w:eastAsia="仿宋_GB2312" w:hAnsi="Times New Roman"/>
                <w:kern w:val="18"/>
              </w:rPr>
            </w:pPr>
            <w:r w:rsidRPr="006010EF">
              <w:rPr>
                <w:rFonts w:ascii="仿宋_GB2312" w:eastAsia="仿宋_GB2312" w:hAnsi="Times New Roman" w:hint="eastAsia"/>
                <w:kern w:val="18"/>
              </w:rPr>
              <w:t>22/25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7FFEE" w14:textId="77777777" w:rsidR="006838D0" w:rsidRPr="006010EF" w:rsidRDefault="007772F3">
            <w:pPr>
              <w:spacing w:line="380" w:lineRule="exact"/>
              <w:jc w:val="center"/>
              <w:rPr>
                <w:rFonts w:ascii="仿宋_GB2312" w:eastAsia="仿宋_GB2312" w:hAnsi="Times New Roman"/>
                <w:kern w:val="18"/>
              </w:rPr>
            </w:pPr>
            <w:r w:rsidRPr="006010EF">
              <w:rPr>
                <w:rFonts w:ascii="仿宋_GB2312" w:eastAsia="仿宋_GB2312" w:hAnsi="Times New Roman" w:hint="eastAsia"/>
                <w:kern w:val="18"/>
              </w:rPr>
              <w:t>党员人数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7F22B0D" w14:textId="77777777" w:rsidR="006838D0" w:rsidRPr="006010EF" w:rsidRDefault="007772F3">
            <w:pPr>
              <w:spacing w:line="380" w:lineRule="exact"/>
              <w:jc w:val="center"/>
              <w:rPr>
                <w:rFonts w:ascii="仿宋_GB2312" w:eastAsia="仿宋_GB2312" w:hAnsi="Times New Roman"/>
                <w:kern w:val="18"/>
              </w:rPr>
            </w:pPr>
            <w:r w:rsidRPr="006010EF">
              <w:rPr>
                <w:rFonts w:ascii="仿宋_GB2312" w:eastAsia="仿宋_GB2312" w:hAnsi="Times New Roman" w:hint="eastAsia"/>
                <w:kern w:val="18"/>
              </w:rPr>
              <w:t>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A402E" w14:textId="77777777" w:rsidR="006838D0" w:rsidRPr="006010EF" w:rsidRDefault="007772F3">
            <w:pPr>
              <w:spacing w:line="380" w:lineRule="exact"/>
              <w:jc w:val="center"/>
              <w:rPr>
                <w:rFonts w:ascii="仿宋_GB2312" w:eastAsia="仿宋_GB2312" w:hAnsi="Times New Roman"/>
                <w:kern w:val="18"/>
              </w:rPr>
            </w:pPr>
            <w:r w:rsidRPr="006010EF">
              <w:rPr>
                <w:rFonts w:ascii="仿宋_GB2312" w:eastAsia="仿宋_GB2312" w:hAnsi="Times New Roman" w:hint="eastAsia"/>
                <w:kern w:val="18"/>
              </w:rPr>
              <w:t>申请入党人数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72CEFDD" w14:textId="77777777" w:rsidR="006838D0" w:rsidRPr="006010EF" w:rsidRDefault="007772F3">
            <w:pPr>
              <w:spacing w:line="380" w:lineRule="exact"/>
              <w:jc w:val="center"/>
              <w:rPr>
                <w:rFonts w:ascii="仿宋_GB2312" w:eastAsia="仿宋_GB2312" w:hAnsi="Times New Roman"/>
                <w:kern w:val="18"/>
              </w:rPr>
            </w:pPr>
            <w:r w:rsidRPr="006010EF">
              <w:rPr>
                <w:rFonts w:ascii="仿宋_GB2312" w:eastAsia="仿宋_GB2312" w:hAnsi="Times New Roman" w:hint="eastAsia"/>
                <w:kern w:val="18"/>
              </w:rPr>
              <w:t>22</w:t>
            </w:r>
          </w:p>
        </w:tc>
      </w:tr>
      <w:tr w:rsidR="006838D0" w14:paraId="01F26310" w14:textId="77777777">
        <w:trPr>
          <w:cantSplit/>
          <w:trHeight w:val="680"/>
          <w:jc w:val="center"/>
        </w:trPr>
        <w:tc>
          <w:tcPr>
            <w:tcW w:w="9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07003" w14:textId="77777777" w:rsidR="006838D0" w:rsidRDefault="007772F3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团</w:t>
            </w:r>
          </w:p>
          <w:p w14:paraId="44B5F49D" w14:textId="77777777" w:rsidR="006838D0" w:rsidRDefault="007772F3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支</w:t>
            </w:r>
          </w:p>
          <w:p w14:paraId="1375F67E" w14:textId="77777777" w:rsidR="006838D0" w:rsidRDefault="007772F3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委</w:t>
            </w:r>
          </w:p>
          <w:p w14:paraId="2F7DEFE1" w14:textId="77777777" w:rsidR="006838D0" w:rsidRDefault="007772F3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基</w:t>
            </w:r>
          </w:p>
          <w:p w14:paraId="0D6855BF" w14:textId="77777777" w:rsidR="006838D0" w:rsidRDefault="007772F3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本</w:t>
            </w:r>
          </w:p>
          <w:p w14:paraId="76AE2D0A" w14:textId="77777777" w:rsidR="006838D0" w:rsidRDefault="007772F3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情</w:t>
            </w:r>
          </w:p>
          <w:p w14:paraId="1302E2BB" w14:textId="77777777" w:rsidR="006838D0" w:rsidRDefault="007772F3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proofErr w:type="gramStart"/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况</w:t>
            </w:r>
            <w:proofErr w:type="gramEnd"/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0CA6A" w14:textId="77777777" w:rsidR="006838D0" w:rsidRDefault="007772F3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姓</w:t>
            </w:r>
            <w:r>
              <w:rPr>
                <w:rFonts w:ascii="Times New Roman" w:eastAsia="仿宋_GB2312" w:hAnsi="Times New Roman"/>
                <w:kern w:val="18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名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24456" w14:textId="77777777" w:rsidR="006838D0" w:rsidRDefault="007772F3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性</w:t>
            </w:r>
            <w:r>
              <w:rPr>
                <w:rFonts w:ascii="Times New Roman" w:eastAsia="仿宋_GB2312" w:hAnsi="Times New Roman"/>
                <w:kern w:val="18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别</w:t>
            </w: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46C96" w14:textId="77777777" w:rsidR="006838D0" w:rsidRDefault="007772F3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政治面貌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68C0F" w14:textId="77777777" w:rsidR="006838D0" w:rsidRDefault="007772F3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民</w:t>
            </w:r>
            <w:r>
              <w:rPr>
                <w:rFonts w:ascii="Times New Roman" w:eastAsia="仿宋_GB2312" w:hAnsi="Times New Roman"/>
                <w:kern w:val="18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族</w:t>
            </w: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805EB" w14:textId="77777777" w:rsidR="006838D0" w:rsidRDefault="007772F3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团内职务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80CD8" w14:textId="77777777" w:rsidR="006838D0" w:rsidRDefault="007772F3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联系方式</w:t>
            </w:r>
          </w:p>
        </w:tc>
        <w:tc>
          <w:tcPr>
            <w:tcW w:w="2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199B4" w14:textId="77777777" w:rsidR="006838D0" w:rsidRDefault="007772F3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0"/>
                <w:szCs w:val="18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其他职务</w:t>
            </w:r>
          </w:p>
        </w:tc>
      </w:tr>
      <w:tr w:rsidR="006838D0" w14:paraId="48CB9419" w14:textId="77777777" w:rsidTr="006010EF">
        <w:trPr>
          <w:cantSplit/>
          <w:trHeight w:val="77"/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F1A07" w14:textId="77777777" w:rsidR="006838D0" w:rsidRDefault="006838D0">
            <w:pPr>
              <w:widowControl/>
              <w:jc w:val="left"/>
              <w:rPr>
                <w:rFonts w:ascii="Times New Roman" w:eastAsia="仿宋_GB2312" w:hAnsi="Times New Roman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667C0" w14:textId="77777777" w:rsidR="006838D0" w:rsidRPr="006010EF" w:rsidRDefault="007772F3" w:rsidP="006010EF">
            <w:pPr>
              <w:jc w:val="center"/>
              <w:rPr>
                <w:rFonts w:ascii="仿宋_GB2312" w:eastAsia="仿宋_GB2312" w:hAnsiTheme="minorEastAsia"/>
                <w:kern w:val="18"/>
              </w:rPr>
            </w:pPr>
            <w:r w:rsidRPr="006010EF">
              <w:rPr>
                <w:rFonts w:ascii="仿宋_GB2312" w:eastAsia="仿宋_GB2312" w:hAnsiTheme="minorEastAsia" w:hint="eastAsia"/>
                <w:kern w:val="18"/>
              </w:rPr>
              <w:t>张苏杭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6D5C5" w14:textId="77777777" w:rsidR="006838D0" w:rsidRPr="006010EF" w:rsidRDefault="007772F3" w:rsidP="006010EF">
            <w:pPr>
              <w:jc w:val="center"/>
              <w:rPr>
                <w:rFonts w:ascii="仿宋_GB2312" w:eastAsia="仿宋_GB2312" w:hAnsiTheme="minorEastAsia"/>
                <w:kern w:val="18"/>
              </w:rPr>
            </w:pPr>
            <w:r w:rsidRPr="006010EF">
              <w:rPr>
                <w:rFonts w:ascii="仿宋_GB2312" w:eastAsia="仿宋_GB2312" w:hAnsiTheme="minorEastAsia" w:hint="eastAsia"/>
                <w:kern w:val="18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38FB4" w14:textId="77777777" w:rsidR="006838D0" w:rsidRPr="006010EF" w:rsidRDefault="007772F3" w:rsidP="006010EF">
            <w:pPr>
              <w:jc w:val="center"/>
              <w:rPr>
                <w:rFonts w:ascii="仿宋_GB2312" w:eastAsia="仿宋_GB2312" w:hAnsiTheme="minorEastAsia"/>
                <w:kern w:val="18"/>
              </w:rPr>
            </w:pPr>
            <w:r w:rsidRPr="006010EF">
              <w:rPr>
                <w:rFonts w:ascii="仿宋_GB2312" w:eastAsia="仿宋_GB2312" w:hAnsiTheme="minorEastAsia" w:hint="eastAsia"/>
                <w:kern w:val="18"/>
              </w:rPr>
              <w:t>预备党员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CBB84" w14:textId="77777777" w:rsidR="006838D0" w:rsidRPr="006010EF" w:rsidRDefault="007772F3" w:rsidP="006010EF">
            <w:pPr>
              <w:jc w:val="center"/>
              <w:rPr>
                <w:rFonts w:ascii="仿宋_GB2312" w:eastAsia="仿宋_GB2312" w:hAnsiTheme="minorEastAsia"/>
              </w:rPr>
            </w:pPr>
            <w:r w:rsidRPr="006010EF">
              <w:rPr>
                <w:rFonts w:ascii="仿宋_GB2312" w:eastAsia="仿宋_GB2312" w:hAnsiTheme="minorEastAsia" w:hint="eastAsia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28999" w14:textId="5B86D40A" w:rsidR="006838D0" w:rsidRPr="006010EF" w:rsidRDefault="006010EF" w:rsidP="006010EF">
            <w:pPr>
              <w:jc w:val="center"/>
              <w:rPr>
                <w:rFonts w:ascii="仿宋_GB2312" w:eastAsia="仿宋_GB2312" w:hAnsiTheme="minorEastAsia"/>
                <w:kern w:val="18"/>
              </w:rPr>
            </w:pPr>
            <w:r>
              <w:rPr>
                <w:rFonts w:ascii="仿宋_GB2312" w:eastAsia="仿宋_GB2312" w:hAnsiTheme="minorEastAsia" w:hint="eastAsia"/>
                <w:kern w:val="18"/>
              </w:rPr>
              <w:t>团支部</w:t>
            </w:r>
            <w:r w:rsidR="007772F3" w:rsidRPr="006010EF">
              <w:rPr>
                <w:rFonts w:ascii="仿宋_GB2312" w:eastAsia="仿宋_GB2312" w:hAnsiTheme="minorEastAsia" w:hint="eastAsia"/>
                <w:kern w:val="18"/>
              </w:rPr>
              <w:t>书记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599D6" w14:textId="77777777" w:rsidR="006838D0" w:rsidRPr="006010EF" w:rsidRDefault="007772F3" w:rsidP="006010EF">
            <w:pPr>
              <w:jc w:val="center"/>
              <w:rPr>
                <w:rFonts w:ascii="仿宋_GB2312" w:eastAsia="仿宋_GB2312" w:hAnsiTheme="minorEastAsia"/>
              </w:rPr>
            </w:pPr>
            <w:r w:rsidRPr="006010EF">
              <w:rPr>
                <w:rFonts w:ascii="仿宋_GB2312" w:eastAsia="仿宋_GB2312" w:hAnsiTheme="minorEastAsia" w:hint="eastAsia"/>
              </w:rPr>
              <w:t>13705416955</w:t>
            </w:r>
          </w:p>
        </w:tc>
        <w:tc>
          <w:tcPr>
            <w:tcW w:w="2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B65C2" w14:textId="77777777" w:rsidR="006838D0" w:rsidRPr="006010EF" w:rsidRDefault="006838D0" w:rsidP="006010EF">
            <w:pPr>
              <w:jc w:val="center"/>
              <w:rPr>
                <w:rFonts w:ascii="仿宋_GB2312" w:eastAsia="仿宋_GB2312" w:hAnsiTheme="minorEastAsia"/>
                <w:kern w:val="18"/>
              </w:rPr>
            </w:pPr>
          </w:p>
        </w:tc>
      </w:tr>
      <w:tr w:rsidR="006838D0" w14:paraId="091ED289" w14:textId="77777777" w:rsidTr="006010EF">
        <w:trPr>
          <w:cantSplit/>
          <w:trHeight w:val="62"/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D6E01" w14:textId="77777777" w:rsidR="006838D0" w:rsidRDefault="006838D0">
            <w:pPr>
              <w:widowControl/>
              <w:jc w:val="left"/>
              <w:rPr>
                <w:rFonts w:ascii="Times New Roman" w:eastAsia="仿宋_GB2312" w:hAnsi="Times New Roman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1FDEB" w14:textId="77777777" w:rsidR="006838D0" w:rsidRPr="006010EF" w:rsidRDefault="007772F3" w:rsidP="006010EF">
            <w:pPr>
              <w:jc w:val="center"/>
              <w:rPr>
                <w:rFonts w:ascii="仿宋_GB2312" w:eastAsia="仿宋_GB2312" w:hAnsiTheme="minorEastAsia"/>
                <w:kern w:val="18"/>
              </w:rPr>
            </w:pPr>
            <w:proofErr w:type="gramStart"/>
            <w:r w:rsidRPr="006010EF">
              <w:rPr>
                <w:rFonts w:ascii="仿宋_GB2312" w:eastAsia="仿宋_GB2312" w:hAnsiTheme="minorEastAsia" w:hint="eastAsia"/>
                <w:kern w:val="18"/>
              </w:rPr>
              <w:t>黄绅豪</w:t>
            </w:r>
            <w:proofErr w:type="gramEnd"/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70D3E" w14:textId="77777777" w:rsidR="006838D0" w:rsidRPr="006010EF" w:rsidRDefault="007772F3" w:rsidP="006010EF">
            <w:pPr>
              <w:jc w:val="center"/>
              <w:rPr>
                <w:rFonts w:ascii="仿宋_GB2312" w:eastAsia="仿宋_GB2312" w:hAnsiTheme="minorEastAsia"/>
                <w:kern w:val="18"/>
              </w:rPr>
            </w:pPr>
            <w:r w:rsidRPr="006010EF">
              <w:rPr>
                <w:rFonts w:ascii="仿宋_GB2312" w:eastAsia="仿宋_GB2312" w:hAnsiTheme="minorEastAsia" w:hint="eastAsia"/>
                <w:kern w:val="18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3DA71" w14:textId="77777777" w:rsidR="006838D0" w:rsidRPr="006010EF" w:rsidRDefault="007772F3" w:rsidP="006010EF">
            <w:pPr>
              <w:jc w:val="center"/>
              <w:rPr>
                <w:rFonts w:ascii="仿宋_GB2312" w:eastAsia="仿宋_GB2312" w:hAnsiTheme="minorEastAsia"/>
                <w:kern w:val="18"/>
              </w:rPr>
            </w:pPr>
            <w:r w:rsidRPr="006010EF">
              <w:rPr>
                <w:rFonts w:ascii="仿宋_GB2312" w:eastAsia="仿宋_GB2312" w:hAnsiTheme="minorEastAsia" w:hint="eastAsia"/>
                <w:kern w:val="18"/>
              </w:rPr>
              <w:t>预备党员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FEF7F" w14:textId="77777777" w:rsidR="006838D0" w:rsidRPr="006010EF" w:rsidRDefault="007772F3" w:rsidP="006010EF">
            <w:pPr>
              <w:jc w:val="center"/>
              <w:rPr>
                <w:rFonts w:ascii="仿宋_GB2312" w:eastAsia="仿宋_GB2312" w:hAnsiTheme="minorEastAsia"/>
              </w:rPr>
            </w:pPr>
            <w:r w:rsidRPr="006010EF">
              <w:rPr>
                <w:rFonts w:ascii="仿宋_GB2312" w:eastAsia="仿宋_GB2312" w:hAnsiTheme="minorEastAsia" w:hint="eastAsia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3E228" w14:textId="5E815993" w:rsidR="006838D0" w:rsidRPr="006010EF" w:rsidRDefault="006010EF" w:rsidP="006010EF">
            <w:pPr>
              <w:jc w:val="center"/>
              <w:rPr>
                <w:rFonts w:ascii="仿宋_GB2312" w:eastAsia="仿宋_GB2312" w:hAnsiTheme="minorEastAsia"/>
                <w:kern w:val="18"/>
              </w:rPr>
            </w:pPr>
            <w:r>
              <w:rPr>
                <w:rFonts w:ascii="仿宋_GB2312" w:eastAsia="仿宋_GB2312" w:hAnsiTheme="minorEastAsia" w:hint="eastAsia"/>
                <w:kern w:val="18"/>
              </w:rPr>
              <w:t>团支部</w:t>
            </w:r>
            <w:r w:rsidR="007772F3" w:rsidRPr="006010EF">
              <w:rPr>
                <w:rFonts w:ascii="仿宋_GB2312" w:eastAsia="仿宋_GB2312" w:hAnsiTheme="minorEastAsia" w:hint="eastAsia"/>
                <w:kern w:val="18"/>
              </w:rPr>
              <w:t>副书记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7FEA9" w14:textId="77777777" w:rsidR="006838D0" w:rsidRPr="006010EF" w:rsidRDefault="007772F3" w:rsidP="006010EF">
            <w:pPr>
              <w:jc w:val="center"/>
              <w:rPr>
                <w:rFonts w:ascii="仿宋_GB2312" w:eastAsia="仿宋_GB2312" w:hAnsiTheme="minorEastAsia"/>
              </w:rPr>
            </w:pPr>
            <w:r w:rsidRPr="006010EF">
              <w:rPr>
                <w:rFonts w:ascii="仿宋_GB2312" w:eastAsia="仿宋_GB2312" w:hAnsiTheme="minorEastAsia" w:hint="eastAsia"/>
              </w:rPr>
              <w:t>13678231568</w:t>
            </w:r>
          </w:p>
        </w:tc>
        <w:tc>
          <w:tcPr>
            <w:tcW w:w="2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162F9" w14:textId="1F98C3B8" w:rsidR="006838D0" w:rsidRPr="006010EF" w:rsidRDefault="00B71C4C" w:rsidP="006010EF">
            <w:pPr>
              <w:jc w:val="center"/>
              <w:rPr>
                <w:rFonts w:ascii="仿宋_GB2312" w:eastAsia="仿宋_GB2312" w:hAnsiTheme="minorEastAsia"/>
                <w:kern w:val="18"/>
              </w:rPr>
            </w:pPr>
            <w:r>
              <w:rPr>
                <w:rFonts w:ascii="仿宋_GB2312" w:eastAsia="仿宋_GB2312" w:hAnsiTheme="minorEastAsia" w:hint="eastAsia"/>
                <w:kern w:val="18"/>
              </w:rPr>
              <w:t>班长</w:t>
            </w:r>
          </w:p>
        </w:tc>
      </w:tr>
      <w:tr w:rsidR="006838D0" w14:paraId="5B92132C" w14:textId="77777777" w:rsidTr="006010EF">
        <w:trPr>
          <w:cantSplit/>
          <w:trHeight w:val="62"/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F90B5" w14:textId="77777777" w:rsidR="006838D0" w:rsidRDefault="006838D0">
            <w:pPr>
              <w:widowControl/>
              <w:jc w:val="left"/>
              <w:rPr>
                <w:rFonts w:ascii="Times New Roman" w:eastAsia="仿宋_GB2312" w:hAnsi="Times New Roman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F5FC5" w14:textId="77777777" w:rsidR="006838D0" w:rsidRPr="006010EF" w:rsidRDefault="007772F3" w:rsidP="006010EF">
            <w:pPr>
              <w:jc w:val="center"/>
              <w:rPr>
                <w:rFonts w:ascii="仿宋_GB2312" w:eastAsia="仿宋_GB2312" w:hAnsiTheme="minorEastAsia"/>
                <w:kern w:val="18"/>
              </w:rPr>
            </w:pPr>
            <w:r w:rsidRPr="006010EF">
              <w:rPr>
                <w:rFonts w:ascii="仿宋_GB2312" w:eastAsia="仿宋_GB2312" w:hAnsiTheme="minorEastAsia" w:hint="eastAsia"/>
                <w:kern w:val="18"/>
              </w:rPr>
              <w:t>刘昊洋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9F7AF" w14:textId="77777777" w:rsidR="006838D0" w:rsidRPr="006010EF" w:rsidRDefault="007772F3" w:rsidP="006010EF">
            <w:pPr>
              <w:jc w:val="center"/>
              <w:rPr>
                <w:rFonts w:ascii="仿宋_GB2312" w:eastAsia="仿宋_GB2312" w:hAnsiTheme="minorEastAsia"/>
                <w:kern w:val="18"/>
              </w:rPr>
            </w:pPr>
            <w:r w:rsidRPr="006010EF">
              <w:rPr>
                <w:rFonts w:ascii="仿宋_GB2312" w:eastAsia="仿宋_GB2312" w:hAnsiTheme="minorEastAsia" w:hint="eastAsia"/>
                <w:kern w:val="18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FDCCD" w14:textId="7E0D7107" w:rsidR="006838D0" w:rsidRPr="006010EF" w:rsidRDefault="006010EF" w:rsidP="006010EF">
            <w:pPr>
              <w:jc w:val="center"/>
              <w:rPr>
                <w:rFonts w:ascii="仿宋_GB2312" w:eastAsia="仿宋_GB2312" w:hAnsiTheme="minorEastAsia"/>
                <w:kern w:val="18"/>
              </w:rPr>
            </w:pPr>
            <w:r>
              <w:rPr>
                <w:rFonts w:ascii="仿宋_GB2312" w:eastAsia="仿宋_GB2312" w:hAnsiTheme="minorEastAsia" w:hint="eastAsia"/>
                <w:kern w:val="18"/>
              </w:rPr>
              <w:t>共青团员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67159" w14:textId="77777777" w:rsidR="006838D0" w:rsidRPr="006010EF" w:rsidRDefault="007772F3" w:rsidP="006010EF">
            <w:pPr>
              <w:jc w:val="center"/>
              <w:rPr>
                <w:rFonts w:ascii="仿宋_GB2312" w:eastAsia="仿宋_GB2312" w:hAnsiTheme="minorEastAsia"/>
              </w:rPr>
            </w:pPr>
            <w:r w:rsidRPr="006010EF">
              <w:rPr>
                <w:rFonts w:ascii="仿宋_GB2312" w:eastAsia="仿宋_GB2312" w:hAnsiTheme="minorEastAsia" w:hint="eastAsia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74B1B" w14:textId="3F62C390" w:rsidR="006838D0" w:rsidRPr="006010EF" w:rsidRDefault="006010EF" w:rsidP="006010EF">
            <w:pPr>
              <w:jc w:val="center"/>
              <w:rPr>
                <w:rFonts w:ascii="仿宋_GB2312" w:eastAsia="仿宋_GB2312" w:hAnsiTheme="minorEastAsia"/>
                <w:kern w:val="18"/>
              </w:rPr>
            </w:pPr>
            <w:r>
              <w:rPr>
                <w:rFonts w:ascii="仿宋_GB2312" w:eastAsia="仿宋_GB2312" w:hAnsiTheme="minorEastAsia" w:hint="eastAsia"/>
                <w:kern w:val="18"/>
              </w:rPr>
              <w:t>组织委员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93A9A" w14:textId="77777777" w:rsidR="006838D0" w:rsidRPr="006010EF" w:rsidRDefault="007772F3" w:rsidP="006010EF">
            <w:pPr>
              <w:jc w:val="center"/>
              <w:rPr>
                <w:rFonts w:ascii="仿宋_GB2312" w:eastAsia="仿宋_GB2312" w:hAnsiTheme="minorEastAsia"/>
              </w:rPr>
            </w:pPr>
            <w:r w:rsidRPr="006010EF">
              <w:rPr>
                <w:rFonts w:ascii="仿宋_GB2312" w:eastAsia="仿宋_GB2312" w:hAnsiTheme="minorEastAsia" w:hint="eastAsia"/>
              </w:rPr>
              <w:t>15893658327</w:t>
            </w:r>
          </w:p>
        </w:tc>
        <w:tc>
          <w:tcPr>
            <w:tcW w:w="2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A0015" w14:textId="77777777" w:rsidR="006838D0" w:rsidRPr="006010EF" w:rsidRDefault="006838D0" w:rsidP="006010EF">
            <w:pPr>
              <w:jc w:val="center"/>
              <w:rPr>
                <w:rFonts w:ascii="仿宋_GB2312" w:eastAsia="仿宋_GB2312" w:hAnsiTheme="minorEastAsia"/>
                <w:kern w:val="18"/>
              </w:rPr>
            </w:pPr>
          </w:p>
        </w:tc>
      </w:tr>
      <w:tr w:rsidR="006010EF" w14:paraId="67C82EE5" w14:textId="77777777" w:rsidTr="00B71C4C">
        <w:trPr>
          <w:cantSplit/>
          <w:trHeight w:val="62"/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66E68" w14:textId="77777777" w:rsidR="006010EF" w:rsidRDefault="006010EF" w:rsidP="006010EF">
            <w:pPr>
              <w:widowControl/>
              <w:jc w:val="left"/>
              <w:rPr>
                <w:rFonts w:ascii="Times New Roman" w:eastAsia="仿宋_GB2312" w:hAnsi="Times New Roman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64314" w14:textId="4AF54C6B" w:rsidR="006010EF" w:rsidRPr="006010EF" w:rsidRDefault="006010EF" w:rsidP="006010EF">
            <w:pPr>
              <w:jc w:val="center"/>
              <w:rPr>
                <w:rFonts w:ascii="仿宋_GB2312" w:eastAsia="仿宋_GB2312" w:hAnsiTheme="minorEastAsia"/>
                <w:kern w:val="18"/>
              </w:rPr>
            </w:pPr>
            <w:r w:rsidRPr="006010EF">
              <w:rPr>
                <w:rFonts w:ascii="仿宋_GB2312" w:eastAsia="仿宋_GB2312" w:hAnsiTheme="minorEastAsia" w:hint="eastAsia"/>
                <w:kern w:val="18"/>
              </w:rPr>
              <w:t>吴兆芸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8320E" w14:textId="3F818E4C" w:rsidR="006010EF" w:rsidRPr="006010EF" w:rsidRDefault="006010EF" w:rsidP="006010EF">
            <w:pPr>
              <w:jc w:val="center"/>
              <w:rPr>
                <w:rFonts w:ascii="仿宋_GB2312" w:eastAsia="仿宋_GB2312" w:hAnsiTheme="minorEastAsia"/>
                <w:kern w:val="18"/>
              </w:rPr>
            </w:pPr>
            <w:r w:rsidRPr="006010EF">
              <w:rPr>
                <w:rFonts w:ascii="仿宋_GB2312" w:eastAsia="仿宋_GB2312" w:hAnsiTheme="minorEastAsia" w:hint="eastAsia"/>
                <w:kern w:val="18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50A1E" w14:textId="4499E201" w:rsidR="006010EF" w:rsidRDefault="006010EF" w:rsidP="006010EF">
            <w:pPr>
              <w:jc w:val="center"/>
              <w:rPr>
                <w:rFonts w:asciiTheme="minorEastAsia" w:hAnsiTheme="minorEastAsia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Theme="minorEastAsia" w:hint="eastAsia"/>
                <w:kern w:val="18"/>
              </w:rPr>
              <w:t>共青团员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2023A" w14:textId="5E802BCF" w:rsidR="006010EF" w:rsidRDefault="006010EF" w:rsidP="006010EF">
            <w:pPr>
              <w:jc w:val="center"/>
              <w:rPr>
                <w:rFonts w:asciiTheme="minorEastAsia" w:hAnsiTheme="minorEastAsia"/>
                <w:sz w:val="28"/>
                <w:szCs w:val="21"/>
              </w:rPr>
            </w:pPr>
            <w:r w:rsidRPr="006010EF">
              <w:rPr>
                <w:rFonts w:ascii="仿宋_GB2312" w:eastAsia="仿宋_GB2312" w:hAnsiTheme="minorEastAsia" w:hint="eastAsia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C6967" w14:textId="6669D228" w:rsidR="006010EF" w:rsidRDefault="006010EF" w:rsidP="006010EF">
            <w:pPr>
              <w:jc w:val="center"/>
              <w:rPr>
                <w:rFonts w:asciiTheme="minorEastAsia" w:hAnsiTheme="minorEastAsia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Theme="minorEastAsia" w:hint="eastAsia"/>
                <w:kern w:val="18"/>
              </w:rPr>
              <w:t>宣传委员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45155" w14:textId="664856FE" w:rsidR="006010EF" w:rsidRDefault="00B71C4C" w:rsidP="006010EF">
            <w:pPr>
              <w:jc w:val="center"/>
              <w:rPr>
                <w:rFonts w:asciiTheme="minorEastAsia" w:hAnsiTheme="minorEastAsia"/>
                <w:sz w:val="28"/>
                <w:szCs w:val="21"/>
              </w:rPr>
            </w:pPr>
            <w:r w:rsidRPr="00B71C4C">
              <w:rPr>
                <w:rFonts w:ascii="仿宋_GB2312" w:eastAsia="仿宋_GB2312" w:hAnsiTheme="minorEastAsia" w:hint="eastAsia"/>
              </w:rPr>
              <w:t>1</w:t>
            </w:r>
            <w:r w:rsidRPr="00B71C4C">
              <w:rPr>
                <w:rFonts w:ascii="仿宋_GB2312" w:eastAsia="仿宋_GB2312" w:hAnsiTheme="minorEastAsia"/>
              </w:rPr>
              <w:t>3181388750</w:t>
            </w:r>
          </w:p>
        </w:tc>
        <w:tc>
          <w:tcPr>
            <w:tcW w:w="2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11D92" w14:textId="77777777" w:rsidR="006010EF" w:rsidRDefault="006010EF" w:rsidP="006010EF">
            <w:pPr>
              <w:jc w:val="center"/>
              <w:rPr>
                <w:rFonts w:asciiTheme="minorEastAsia" w:hAnsiTheme="minorEastAsia"/>
                <w:kern w:val="18"/>
                <w:sz w:val="28"/>
                <w:szCs w:val="21"/>
              </w:rPr>
            </w:pPr>
          </w:p>
        </w:tc>
      </w:tr>
      <w:tr w:rsidR="006010EF" w14:paraId="77386C6C" w14:textId="77777777">
        <w:trPr>
          <w:cantSplit/>
          <w:trHeight w:val="62"/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C04A0" w14:textId="77777777" w:rsidR="006010EF" w:rsidRDefault="006010EF" w:rsidP="006010EF">
            <w:pPr>
              <w:widowControl/>
              <w:jc w:val="left"/>
              <w:rPr>
                <w:rFonts w:ascii="Times New Roman" w:eastAsia="仿宋_GB2312" w:hAnsi="Times New Roman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A2427" w14:textId="77777777" w:rsidR="006010EF" w:rsidRDefault="006010EF" w:rsidP="006010EF">
            <w:pPr>
              <w:jc w:val="center"/>
              <w:rPr>
                <w:rFonts w:asciiTheme="minorEastAsia" w:hAnsiTheme="minorEastAsia"/>
                <w:kern w:val="18"/>
                <w:sz w:val="28"/>
                <w:szCs w:val="21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99E39" w14:textId="77777777" w:rsidR="006010EF" w:rsidRDefault="006010EF" w:rsidP="006010EF">
            <w:pPr>
              <w:jc w:val="center"/>
              <w:rPr>
                <w:rFonts w:asciiTheme="minorEastAsia" w:hAnsiTheme="minorEastAsia"/>
                <w:kern w:val="18"/>
                <w:sz w:val="28"/>
                <w:szCs w:val="21"/>
              </w:rPr>
            </w:pP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7B112" w14:textId="77777777" w:rsidR="006010EF" w:rsidRDefault="006010EF" w:rsidP="006010EF">
            <w:pPr>
              <w:jc w:val="center"/>
              <w:rPr>
                <w:rFonts w:asciiTheme="minorEastAsia" w:hAnsiTheme="minorEastAsia"/>
                <w:kern w:val="18"/>
                <w:sz w:val="28"/>
                <w:szCs w:val="21"/>
              </w:rPr>
            </w:pP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0DA81" w14:textId="77777777" w:rsidR="006010EF" w:rsidRDefault="006010EF" w:rsidP="006010EF">
            <w:pPr>
              <w:jc w:val="center"/>
              <w:rPr>
                <w:rFonts w:asciiTheme="minorEastAsia" w:hAnsiTheme="minorEastAsia"/>
                <w:sz w:val="28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B4DF8" w14:textId="77777777" w:rsidR="006010EF" w:rsidRDefault="006010EF" w:rsidP="006010EF">
            <w:pPr>
              <w:jc w:val="center"/>
              <w:rPr>
                <w:rFonts w:asciiTheme="minorEastAsia" w:hAnsiTheme="minorEastAsia"/>
                <w:kern w:val="18"/>
                <w:sz w:val="28"/>
                <w:szCs w:val="21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B0B66" w14:textId="77777777" w:rsidR="006010EF" w:rsidRDefault="006010EF" w:rsidP="006010EF">
            <w:pPr>
              <w:jc w:val="center"/>
              <w:rPr>
                <w:rFonts w:asciiTheme="minorEastAsia" w:hAnsiTheme="minorEastAsia"/>
                <w:sz w:val="28"/>
                <w:szCs w:val="21"/>
              </w:rPr>
            </w:pPr>
          </w:p>
        </w:tc>
        <w:tc>
          <w:tcPr>
            <w:tcW w:w="2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0F589" w14:textId="77777777" w:rsidR="006010EF" w:rsidRDefault="006010EF" w:rsidP="006010EF">
            <w:pPr>
              <w:jc w:val="center"/>
              <w:rPr>
                <w:rFonts w:asciiTheme="minorEastAsia" w:hAnsiTheme="minorEastAsia"/>
                <w:kern w:val="18"/>
                <w:sz w:val="28"/>
                <w:szCs w:val="21"/>
              </w:rPr>
            </w:pPr>
          </w:p>
        </w:tc>
      </w:tr>
      <w:tr w:rsidR="006010EF" w14:paraId="526CD2A1" w14:textId="77777777">
        <w:trPr>
          <w:cantSplit/>
          <w:trHeight w:val="5113"/>
          <w:jc w:val="center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AA45B67" w14:textId="77777777" w:rsidR="006010EF" w:rsidRDefault="006010EF" w:rsidP="006010EF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lastRenderedPageBreak/>
              <w:t>主</w:t>
            </w:r>
          </w:p>
          <w:p w14:paraId="1E53551D" w14:textId="77777777" w:rsidR="006010EF" w:rsidRDefault="006010EF" w:rsidP="006010EF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</w:p>
          <w:p w14:paraId="7DF4F314" w14:textId="77777777" w:rsidR="006010EF" w:rsidRDefault="006010EF" w:rsidP="006010EF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要</w:t>
            </w:r>
          </w:p>
          <w:p w14:paraId="391E3349" w14:textId="77777777" w:rsidR="006010EF" w:rsidRDefault="006010EF" w:rsidP="006010EF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</w:p>
          <w:p w14:paraId="56A25C72" w14:textId="77777777" w:rsidR="006010EF" w:rsidRDefault="006010EF" w:rsidP="006010EF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事</w:t>
            </w:r>
          </w:p>
          <w:p w14:paraId="2DC174F4" w14:textId="77777777" w:rsidR="006010EF" w:rsidRDefault="006010EF" w:rsidP="006010EF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</w:p>
          <w:p w14:paraId="71B091EC" w14:textId="77777777" w:rsidR="006010EF" w:rsidRDefault="006010EF" w:rsidP="006010EF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迹</w:t>
            </w:r>
          </w:p>
        </w:tc>
        <w:tc>
          <w:tcPr>
            <w:tcW w:w="955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EF502A2" w14:textId="77777777" w:rsidR="00115559" w:rsidRPr="00204052" w:rsidRDefault="006A2DEF" w:rsidP="00253FEA">
            <w:pPr>
              <w:pStyle w:val="a3"/>
              <w:spacing w:line="300" w:lineRule="auto"/>
              <w:jc w:val="center"/>
              <w:rPr>
                <w:rFonts w:ascii="仿宋_GB2312" w:eastAsia="仿宋_GB2312"/>
                <w:b/>
                <w:bCs/>
                <w:sz w:val="28"/>
                <w:szCs w:val="28"/>
                <w:lang w:val="en-US" w:bidi="ar-SA"/>
              </w:rPr>
            </w:pPr>
            <w:r w:rsidRPr="00204052">
              <w:rPr>
                <w:rFonts w:ascii="仿宋_GB2312" w:eastAsia="仿宋_GB2312" w:hint="eastAsia"/>
                <w:b/>
                <w:bCs/>
                <w:sz w:val="28"/>
                <w:szCs w:val="28"/>
                <w:lang w:val="en-US" w:bidi="ar-SA"/>
              </w:rPr>
              <w:t>“机”遇未来，积厚成“器”，</w:t>
            </w:r>
            <w:r w:rsidR="00115559" w:rsidRPr="00204052">
              <w:rPr>
                <w:rFonts w:ascii="仿宋_GB2312" w:eastAsia="仿宋_GB2312" w:hint="eastAsia"/>
                <w:b/>
                <w:bCs/>
                <w:sz w:val="28"/>
                <w:szCs w:val="28"/>
                <w:lang w:val="en-US" w:bidi="ar-SA"/>
              </w:rPr>
              <w:t>以“人”为本，</w:t>
            </w:r>
          </w:p>
          <w:p w14:paraId="7811416A" w14:textId="2D0AB601" w:rsidR="006010EF" w:rsidRPr="00204052" w:rsidRDefault="00115559" w:rsidP="00253FEA">
            <w:pPr>
              <w:pStyle w:val="a3"/>
              <w:spacing w:line="300" w:lineRule="auto"/>
              <w:jc w:val="center"/>
              <w:rPr>
                <w:rFonts w:ascii="仿宋_GB2312" w:eastAsia="仿宋_GB2312"/>
                <w:b/>
                <w:bCs/>
                <w:sz w:val="28"/>
                <w:szCs w:val="28"/>
                <w:lang w:val="en-US" w:bidi="ar-SA"/>
              </w:rPr>
            </w:pPr>
            <w:r w:rsidRPr="00204052">
              <w:rPr>
                <w:rFonts w:ascii="仿宋_GB2312" w:eastAsia="仿宋_GB2312" w:hint="eastAsia"/>
                <w:b/>
                <w:bCs/>
                <w:sz w:val="28"/>
                <w:szCs w:val="28"/>
                <w:lang w:val="en-US" w:bidi="ar-SA"/>
              </w:rPr>
              <w:t>打造四维一体青“工”团支部</w:t>
            </w:r>
            <w:proofErr w:type="gramStart"/>
            <w:r w:rsidRPr="00204052">
              <w:rPr>
                <w:rFonts w:ascii="仿宋_GB2312" w:eastAsia="仿宋_GB2312" w:hint="eastAsia"/>
                <w:b/>
                <w:bCs/>
                <w:sz w:val="28"/>
                <w:szCs w:val="28"/>
                <w:lang w:val="en-US" w:bidi="ar-SA"/>
              </w:rPr>
              <w:t>体系工</w:t>
            </w:r>
            <w:proofErr w:type="gramEnd"/>
            <w:r w:rsidRPr="00204052">
              <w:rPr>
                <w:rFonts w:ascii="仿宋_GB2312" w:eastAsia="仿宋_GB2312" w:hint="eastAsia"/>
                <w:b/>
                <w:bCs/>
                <w:sz w:val="28"/>
                <w:szCs w:val="28"/>
                <w:lang w:val="en-US" w:bidi="ar-SA"/>
              </w:rPr>
              <w:t>“程”</w:t>
            </w:r>
          </w:p>
          <w:p w14:paraId="4092D13D" w14:textId="0E502BA7" w:rsidR="006010EF" w:rsidRPr="00204052" w:rsidRDefault="00DE5B09" w:rsidP="00253FEA">
            <w:pPr>
              <w:spacing w:line="300" w:lineRule="auto"/>
              <w:ind w:firstLine="480"/>
              <w:rPr>
                <w:rFonts w:ascii="仿宋_GB2312" w:eastAsia="仿宋_GB2312"/>
                <w:sz w:val="28"/>
                <w:szCs w:val="28"/>
              </w:rPr>
            </w:pPr>
            <w:r w:rsidRPr="00204052">
              <w:rPr>
                <w:rFonts w:ascii="仿宋_GB2312" w:eastAsia="仿宋_GB2312" w:hint="eastAsia"/>
                <w:sz w:val="28"/>
                <w:szCs w:val="28"/>
              </w:rPr>
              <w:t>机械与储运工程学院机器人21-1团支部成立于2022年7月，现有团员22名，团干部4名，中共预备党员3名，事不避难，志不求易，团支部</w:t>
            </w:r>
            <w:r w:rsidR="006010EF"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始终秉持“勤学善思，笃行卓越</w:t>
            </w:r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，</w:t>
            </w:r>
            <w:r w:rsidR="006010EF"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创新进取，团结共赢”的</w:t>
            </w:r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思想</w:t>
            </w:r>
            <w:r w:rsidR="006010EF"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，</w:t>
            </w:r>
            <w:r w:rsidR="006010EF" w:rsidRPr="00204052">
              <w:rPr>
                <w:rFonts w:ascii="仿宋_GB2312" w:eastAsia="仿宋_GB2312" w:hAnsiTheme="minorEastAsia" w:cstheme="minorEastAsia" w:hint="eastAsia"/>
                <w:b/>
                <w:bCs/>
                <w:sz w:val="28"/>
                <w:szCs w:val="28"/>
              </w:rPr>
              <w:t>以青年工程师的起点</w:t>
            </w:r>
            <w:r w:rsidR="006010EF"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为目标</w:t>
            </w:r>
            <w:r w:rsidR="006010EF" w:rsidRPr="00204052">
              <w:rPr>
                <w:rFonts w:ascii="仿宋_GB2312" w:eastAsia="仿宋_GB2312" w:hAnsiTheme="minorEastAsia" w:cstheme="minorEastAsia" w:hint="eastAsia"/>
                <w:b/>
                <w:bCs/>
                <w:sz w:val="28"/>
                <w:szCs w:val="28"/>
              </w:rPr>
              <w:t>四维全面发展</w:t>
            </w:r>
            <w:r w:rsidR="006010EF"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，依托专业特色，</w:t>
            </w:r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打造</w:t>
            </w:r>
            <w:r w:rsidR="006010EF"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以</w:t>
            </w:r>
            <w:r w:rsidR="006010EF" w:rsidRPr="00204052">
              <w:rPr>
                <w:rFonts w:ascii="仿宋_GB2312" w:eastAsia="仿宋_GB2312" w:hAnsiTheme="minorEastAsia" w:cstheme="minorEastAsia" w:hint="eastAsia"/>
                <w:b/>
                <w:bCs/>
                <w:sz w:val="28"/>
                <w:szCs w:val="28"/>
              </w:rPr>
              <w:t>视觉</w:t>
            </w:r>
            <w:r w:rsidRPr="00204052">
              <w:rPr>
                <w:rFonts w:ascii="仿宋_GB2312" w:eastAsia="仿宋_GB2312" w:hAnsiTheme="minorEastAsia" w:cstheme="minorEastAsia" w:hint="eastAsia"/>
                <w:b/>
                <w:bCs/>
                <w:sz w:val="28"/>
                <w:szCs w:val="28"/>
              </w:rPr>
              <w:t>中心</w:t>
            </w:r>
            <w:r w:rsidR="006010EF" w:rsidRPr="00204052">
              <w:rPr>
                <w:rFonts w:ascii="仿宋_GB2312" w:eastAsia="仿宋_GB2312" w:hAnsiTheme="minorEastAsia" w:cstheme="minorEastAsia" w:hint="eastAsia"/>
                <w:b/>
                <w:bCs/>
                <w:sz w:val="28"/>
                <w:szCs w:val="28"/>
              </w:rPr>
              <w:t>、驱动</w:t>
            </w:r>
            <w:r w:rsidRPr="00204052">
              <w:rPr>
                <w:rFonts w:ascii="仿宋_GB2312" w:eastAsia="仿宋_GB2312" w:hAnsiTheme="minorEastAsia" w:cstheme="minorEastAsia" w:hint="eastAsia"/>
                <w:b/>
                <w:bCs/>
                <w:sz w:val="28"/>
                <w:szCs w:val="28"/>
              </w:rPr>
              <w:t>中心</w:t>
            </w:r>
            <w:r w:rsidR="006010EF" w:rsidRPr="00204052">
              <w:rPr>
                <w:rFonts w:ascii="仿宋_GB2312" w:eastAsia="仿宋_GB2312" w:hAnsiTheme="minorEastAsia" w:cstheme="minorEastAsia" w:hint="eastAsia"/>
                <w:b/>
                <w:bCs/>
                <w:sz w:val="28"/>
                <w:szCs w:val="28"/>
              </w:rPr>
              <w:t>、计算中心、交互</w:t>
            </w:r>
            <w:r w:rsidRPr="00204052">
              <w:rPr>
                <w:rFonts w:ascii="仿宋_GB2312" w:eastAsia="仿宋_GB2312" w:hAnsiTheme="minorEastAsia" w:cstheme="minorEastAsia" w:hint="eastAsia"/>
                <w:b/>
                <w:bCs/>
                <w:sz w:val="28"/>
                <w:szCs w:val="28"/>
              </w:rPr>
              <w:t>中心</w:t>
            </w:r>
            <w:r w:rsidR="006010EF"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为</w:t>
            </w:r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主体的“四维一体”</w:t>
            </w:r>
            <w:r w:rsidR="006010EF"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支部</w:t>
            </w:r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体系工程</w:t>
            </w:r>
            <w:r w:rsidR="006010EF"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。</w:t>
            </w:r>
          </w:p>
          <w:p w14:paraId="5B71F650" w14:textId="4F95DB70" w:rsidR="006010EF" w:rsidRPr="00204052" w:rsidRDefault="006010EF" w:rsidP="00253FEA">
            <w:pPr>
              <w:pStyle w:val="a3"/>
              <w:spacing w:line="300" w:lineRule="auto"/>
              <w:jc w:val="center"/>
              <w:rPr>
                <w:rFonts w:ascii="仿宋_GB2312" w:eastAsia="仿宋_GB2312"/>
                <w:b/>
                <w:bCs/>
                <w:sz w:val="28"/>
                <w:szCs w:val="28"/>
                <w:lang w:val="en-US" w:bidi="ar-SA"/>
              </w:rPr>
            </w:pPr>
            <w:r w:rsidRPr="00204052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今朝英雄，人文荟萃—打造</w:t>
            </w:r>
            <w:r w:rsidR="00DE5B09" w:rsidRPr="00204052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“视觉中心”</w:t>
            </w:r>
            <w:r w:rsidRPr="00204052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展支部</w:t>
            </w:r>
            <w:r w:rsidR="00DE5B09" w:rsidRPr="00204052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“组织力”</w:t>
            </w:r>
          </w:p>
          <w:p w14:paraId="1D4D855E" w14:textId="27EE9DD1" w:rsidR="006010EF" w:rsidRPr="00204052" w:rsidRDefault="006010EF" w:rsidP="00253FEA">
            <w:pPr>
              <w:pStyle w:val="a3"/>
              <w:spacing w:line="300" w:lineRule="auto"/>
              <w:ind w:firstLine="482"/>
              <w:rPr>
                <w:rFonts w:ascii="仿宋_GB2312" w:eastAsia="仿宋_GB2312" w:hAnsiTheme="minorEastAsia" w:cstheme="minorEastAsia"/>
                <w:sz w:val="28"/>
                <w:szCs w:val="28"/>
              </w:rPr>
            </w:pPr>
            <w:r w:rsidRPr="00204052"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  <w:lang w:val="en-US"/>
              </w:rPr>
              <w:t>朝气蓬勃，凝心聚力树新风</w:t>
            </w:r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。</w:t>
            </w:r>
            <w:r w:rsidR="00751E46" w:rsidRPr="00204052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团支部</w:t>
            </w:r>
            <w:r w:rsidR="00751E46"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管理体系、反馈制度完备，打“两完备，两全员”青工特色反馈管理体系，</w:t>
            </w:r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参与校团委百团百树迎百年活动受到北京青年报等主流媒体报道</w:t>
            </w:r>
            <w:r w:rsidR="00751E46"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；</w:t>
            </w:r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“橙”风破浪</w:t>
            </w:r>
            <w:r w:rsidR="00F720D5"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赠考研学生文具活动助力学院就业率；联合兄弟专业</w:t>
            </w:r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开展</w:t>
            </w:r>
            <w:proofErr w:type="gramStart"/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户外思政课</w:t>
            </w:r>
            <w:proofErr w:type="gramEnd"/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被校团委专题报道。</w:t>
            </w:r>
          </w:p>
          <w:p w14:paraId="42022138" w14:textId="6BFE8771" w:rsidR="006010EF" w:rsidRPr="00204052" w:rsidRDefault="006010EF" w:rsidP="00253FEA">
            <w:pPr>
              <w:pStyle w:val="a3"/>
              <w:spacing w:line="300" w:lineRule="auto"/>
              <w:ind w:firstLine="482"/>
              <w:rPr>
                <w:rFonts w:ascii="仿宋_GB2312" w:eastAsia="仿宋_GB2312" w:hAnsiTheme="minorEastAsia" w:cstheme="minorEastAsia"/>
                <w:sz w:val="28"/>
                <w:szCs w:val="28"/>
                <w:lang w:val="en-US"/>
              </w:rPr>
            </w:pPr>
            <w:r w:rsidRPr="00204052"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  <w:lang w:val="en-US"/>
              </w:rPr>
              <w:t>开放包容，多元共建齐发展</w:t>
            </w:r>
            <w:r w:rsidRPr="00204052">
              <w:rPr>
                <w:rFonts w:ascii="仿宋_GB2312" w:eastAsia="仿宋_GB2312" w:hAnsi="仿宋_GB2312" w:cs="仿宋_GB2312" w:hint="eastAsia"/>
                <w:sz w:val="28"/>
                <w:szCs w:val="28"/>
                <w:lang w:val="en-US"/>
              </w:rPr>
              <w:t>。</w:t>
            </w:r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支部坚持</w:t>
            </w:r>
            <w:r w:rsidR="00F720D5"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以</w:t>
            </w:r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党带团，</w:t>
            </w:r>
            <w:r w:rsidR="00F720D5"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以</w:t>
            </w:r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团带班，</w:t>
            </w:r>
            <w:r w:rsidR="00F720D5"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多人</w:t>
            </w:r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参与党的二十大、全国两会、一带一路峰会等重大活动地铁站安保任务100余小时</w:t>
            </w:r>
            <w:r w:rsidR="00F720D5"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，</w:t>
            </w:r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并收到感谢信；完成十三陵镇东水峪村40余</w:t>
            </w:r>
            <w:proofErr w:type="gramStart"/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面墙画</w:t>
            </w:r>
            <w:proofErr w:type="gramEnd"/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绘制；坚持龙母庄园青少年科普讲解20余次；与小米、中海油气电、太阳宫社区等企事业单位共建，聘请小米集团团委书记担任</w:t>
            </w:r>
            <w:proofErr w:type="gramStart"/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兼职思政辅导员</w:t>
            </w:r>
            <w:proofErr w:type="gramEnd"/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，开展中海油气电</w:t>
            </w:r>
            <w:proofErr w:type="gramStart"/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研</w:t>
            </w:r>
            <w:proofErr w:type="gramEnd"/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学活动。</w:t>
            </w:r>
          </w:p>
          <w:p w14:paraId="66C1326A" w14:textId="39EDC965" w:rsidR="006010EF" w:rsidRPr="00204052" w:rsidRDefault="006010EF" w:rsidP="00253FEA">
            <w:pPr>
              <w:pStyle w:val="a3"/>
              <w:spacing w:line="300" w:lineRule="auto"/>
              <w:ind w:firstLine="482"/>
              <w:rPr>
                <w:rFonts w:ascii="仿宋_GB2312" w:eastAsia="仿宋_GB2312" w:hAnsiTheme="minorEastAsia" w:cstheme="minorEastAsia"/>
                <w:sz w:val="28"/>
                <w:szCs w:val="28"/>
                <w:lang w:val="en-US"/>
              </w:rPr>
            </w:pPr>
            <w:r w:rsidRPr="00204052"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  <w:lang w:val="en-US"/>
              </w:rPr>
              <w:t>龙腾虎跃，强身健体竞风流</w:t>
            </w:r>
            <w:r w:rsidRPr="00204052">
              <w:rPr>
                <w:rFonts w:ascii="仿宋_GB2312" w:eastAsia="仿宋_GB2312" w:hAnsi="仿宋_GB2312" w:cs="仿宋_GB2312" w:hint="eastAsia"/>
                <w:sz w:val="28"/>
                <w:szCs w:val="28"/>
                <w:lang w:val="en-US"/>
              </w:rPr>
              <w:t>。</w:t>
            </w:r>
            <w:r w:rsidR="00F720D5"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支部全员参与“KEEP”打卡，</w:t>
            </w:r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在美术、书法、摄影等全面开花，</w:t>
            </w:r>
            <w:r w:rsidR="00F720D5"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多次参与</w:t>
            </w:r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学校运动会、舞台剧、音乐会、宣传片、校</w:t>
            </w:r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lastRenderedPageBreak/>
              <w:t>庆晚会</w:t>
            </w:r>
            <w:r w:rsidR="00F720D5"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等活动</w:t>
            </w:r>
            <w:r w:rsidRPr="00204052">
              <w:rPr>
                <w:rFonts w:ascii="仿宋_GB2312" w:eastAsia="仿宋_GB2312" w:hAnsiTheme="minorEastAsia" w:cstheme="minorEastAsia" w:hint="eastAsia"/>
                <w:sz w:val="28"/>
                <w:szCs w:val="28"/>
                <w:lang w:val="en-US"/>
              </w:rPr>
              <w:t>。</w:t>
            </w:r>
          </w:p>
          <w:p w14:paraId="1CB7FAE1" w14:textId="2905F0C1" w:rsidR="006010EF" w:rsidRPr="00204052" w:rsidRDefault="006010EF" w:rsidP="00253FEA">
            <w:pPr>
              <w:pStyle w:val="a3"/>
              <w:spacing w:line="300" w:lineRule="auto"/>
              <w:jc w:val="center"/>
              <w:rPr>
                <w:rFonts w:ascii="仿宋_GB2312" w:eastAsia="仿宋_GB2312"/>
                <w:b/>
                <w:bCs/>
                <w:sz w:val="28"/>
                <w:szCs w:val="28"/>
                <w:lang w:val="en-US" w:bidi="ar-SA"/>
              </w:rPr>
            </w:pPr>
            <w:r w:rsidRPr="00204052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信念如</w:t>
            </w:r>
            <w:proofErr w:type="gramStart"/>
            <w:r w:rsidRPr="00204052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磐</w:t>
            </w:r>
            <w:proofErr w:type="gramEnd"/>
            <w:r w:rsidRPr="00204052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，不坠青云—设计</w:t>
            </w:r>
            <w:r w:rsidR="00DE5B09" w:rsidRPr="00204052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“驱动中心”</w:t>
            </w:r>
            <w:proofErr w:type="gramStart"/>
            <w:r w:rsidRPr="00204052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注思想</w:t>
            </w:r>
            <w:proofErr w:type="gramEnd"/>
            <w:r w:rsidR="00DE5B09" w:rsidRPr="00204052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“引领力”</w:t>
            </w:r>
          </w:p>
          <w:p w14:paraId="480C73CB" w14:textId="06C8BD50" w:rsidR="006010EF" w:rsidRPr="00204052" w:rsidRDefault="006010EF" w:rsidP="00253FEA">
            <w:pPr>
              <w:spacing w:line="300" w:lineRule="auto"/>
              <w:ind w:firstLine="482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204052">
              <w:rPr>
                <w:rFonts w:ascii="仿宋_GB2312" w:eastAsia="仿宋_GB2312" w:hint="eastAsia"/>
                <w:b/>
                <w:sz w:val="28"/>
                <w:szCs w:val="28"/>
              </w:rPr>
              <w:t>求真务实，传承精神筑根基。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支部</w:t>
            </w:r>
            <w:r w:rsidR="00F720D5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坚持组织建设，严格落实“三会两制一课”，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将思想引领贯穿其中，打造思想筑梦“求真”体系与思想逐梦“传承”活动。</w:t>
            </w:r>
            <w:r w:rsidR="00F720D5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通过召开支部团员大会、支部委员会、团小组会，研究决定团员评议、评优评先、推优入党等工作，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在入党申请书提交率</w:t>
            </w:r>
            <w:r w:rsidR="00F720D5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、青年大学习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参与率等多项内容完成6个100%，支部成员积极参与微团课大赛、微党课大赛并取得优异成绩。</w:t>
            </w:r>
          </w:p>
          <w:p w14:paraId="20C31AE6" w14:textId="5E135724" w:rsidR="006010EF" w:rsidRPr="00204052" w:rsidRDefault="006010EF" w:rsidP="00253FEA">
            <w:pPr>
              <w:spacing w:line="300" w:lineRule="auto"/>
              <w:ind w:firstLine="482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204052">
              <w:rPr>
                <w:rFonts w:ascii="仿宋_GB2312" w:eastAsia="仿宋_GB2312" w:hint="eastAsia"/>
                <w:b/>
                <w:sz w:val="28"/>
                <w:szCs w:val="28"/>
              </w:rPr>
              <w:t>勇立潮头，团日活动润沃土。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支部紧扣时政热点，累计</w:t>
            </w:r>
            <w:r w:rsidR="00F720D5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开展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60余次团日活动，</w:t>
            </w:r>
            <w:proofErr w:type="gramStart"/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发送推文50余篇</w:t>
            </w:r>
            <w:proofErr w:type="gramEnd"/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，与四川农业大学、河海大学、机器人20级等联合开展团日活动，</w:t>
            </w:r>
            <w:r w:rsidR="00751E46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获评首届团日活动大赛一等奖、2023大学生心理健康优秀志愿团体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。</w:t>
            </w:r>
          </w:p>
          <w:p w14:paraId="77EBAF76" w14:textId="612A4659" w:rsidR="006010EF" w:rsidRPr="00204052" w:rsidRDefault="006010EF" w:rsidP="00253FEA">
            <w:pPr>
              <w:spacing w:line="3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04052">
              <w:rPr>
                <w:rFonts w:ascii="仿宋_GB2312" w:eastAsia="仿宋_GB2312" w:hint="eastAsia"/>
                <w:b/>
                <w:sz w:val="28"/>
                <w:szCs w:val="28"/>
              </w:rPr>
              <w:t>奋</w:t>
            </w:r>
            <w:proofErr w:type="gramStart"/>
            <w:r w:rsidRPr="00204052">
              <w:rPr>
                <w:rFonts w:ascii="仿宋_GB2312" w:eastAsia="仿宋_GB2312" w:hint="eastAsia"/>
                <w:b/>
                <w:sz w:val="28"/>
                <w:szCs w:val="28"/>
              </w:rPr>
              <w:t>楫</w:t>
            </w:r>
            <w:proofErr w:type="gramEnd"/>
            <w:r w:rsidRPr="00204052">
              <w:rPr>
                <w:rFonts w:ascii="仿宋_GB2312" w:eastAsia="仿宋_GB2312" w:hint="eastAsia"/>
                <w:b/>
                <w:sz w:val="28"/>
                <w:szCs w:val="28"/>
              </w:rPr>
              <w:t>笃行，上下求索—助力</w:t>
            </w:r>
            <w:r w:rsidR="00DE5B09" w:rsidRPr="00204052">
              <w:rPr>
                <w:rFonts w:ascii="仿宋_GB2312" w:eastAsia="仿宋_GB2312" w:hint="eastAsia"/>
                <w:b/>
                <w:sz w:val="28"/>
                <w:szCs w:val="28"/>
              </w:rPr>
              <w:t>“计算中心”造</w:t>
            </w:r>
            <w:proofErr w:type="gramStart"/>
            <w:r w:rsidR="00DE5B09" w:rsidRPr="00204052">
              <w:rPr>
                <w:rFonts w:ascii="仿宋_GB2312" w:eastAsia="仿宋_GB2312" w:hint="eastAsia"/>
                <w:b/>
                <w:sz w:val="28"/>
                <w:szCs w:val="28"/>
              </w:rPr>
              <w:t>研</w:t>
            </w:r>
            <w:proofErr w:type="gramEnd"/>
            <w:r w:rsidR="00DE5B09" w:rsidRPr="00204052">
              <w:rPr>
                <w:rFonts w:ascii="仿宋_GB2312" w:eastAsia="仿宋_GB2312" w:hint="eastAsia"/>
                <w:b/>
                <w:sz w:val="28"/>
                <w:szCs w:val="28"/>
              </w:rPr>
              <w:t>学“贡献度”</w:t>
            </w:r>
          </w:p>
          <w:p w14:paraId="27B72DC4" w14:textId="7E3E3065" w:rsidR="006010EF" w:rsidRPr="00204052" w:rsidRDefault="006010EF" w:rsidP="00253FEA">
            <w:pPr>
              <w:spacing w:line="300" w:lineRule="auto"/>
              <w:ind w:firstLine="482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204052">
              <w:rPr>
                <w:rFonts w:ascii="仿宋_GB2312" w:eastAsia="仿宋_GB2312" w:hint="eastAsia"/>
                <w:b/>
                <w:sz w:val="28"/>
                <w:szCs w:val="28"/>
              </w:rPr>
              <w:t>脚踏实地，夯实基础求真知。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支部始终坚持</w:t>
            </w:r>
            <w:r w:rsidR="002B3644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“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一个都不掉队”的原则，</w:t>
            </w:r>
            <w:r w:rsidR="00F720D5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定期举办宿舍课堂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、</w:t>
            </w:r>
            <w:proofErr w:type="gramStart"/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四六</w:t>
            </w:r>
            <w:proofErr w:type="gramEnd"/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级模拟等</w:t>
            </w:r>
            <w:r w:rsidR="00F720D5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活动20余次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，支部成员</w:t>
            </w:r>
            <w:r w:rsidR="00F720D5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完成笔记50余份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，</w:t>
            </w:r>
            <w:r w:rsidR="002B3644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专业课程成绩平均分高出机械专业1</w:t>
            </w:r>
            <w:r w:rsidR="002B3644" w:rsidRPr="00204052">
              <w:rPr>
                <w:rFonts w:ascii="仿宋_GB2312" w:eastAsia="仿宋_GB2312" w:hAnsi="宋体" w:cs="宋体"/>
                <w:sz w:val="28"/>
                <w:szCs w:val="28"/>
              </w:rPr>
              <w:t>0</w:t>
            </w:r>
            <w:r w:rsidR="002B3644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余分，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累计获奖学金9万余元，四级通过率100%</w:t>
            </w:r>
            <w:r w:rsidR="00F720D5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，位居全校前列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。</w:t>
            </w:r>
          </w:p>
          <w:p w14:paraId="39629EA3" w14:textId="0FB9ED0A" w:rsidR="006010EF" w:rsidRPr="00204052" w:rsidRDefault="006010EF" w:rsidP="00253FEA">
            <w:pPr>
              <w:spacing w:line="300" w:lineRule="auto"/>
              <w:ind w:firstLine="482"/>
              <w:rPr>
                <w:rFonts w:ascii="仿宋_GB2312" w:eastAsia="仿宋_GB2312"/>
                <w:sz w:val="28"/>
                <w:szCs w:val="28"/>
              </w:rPr>
            </w:pPr>
            <w:r w:rsidRPr="00204052">
              <w:rPr>
                <w:rFonts w:ascii="仿宋_GB2312" w:eastAsia="仿宋_GB2312" w:hint="eastAsia"/>
                <w:b/>
                <w:sz w:val="28"/>
                <w:szCs w:val="28"/>
              </w:rPr>
              <w:t>竞以求进，以赛</w:t>
            </w:r>
            <w:proofErr w:type="gramStart"/>
            <w:r w:rsidRPr="00204052">
              <w:rPr>
                <w:rFonts w:ascii="仿宋_GB2312" w:eastAsia="仿宋_GB2312" w:hint="eastAsia"/>
                <w:b/>
                <w:sz w:val="28"/>
                <w:szCs w:val="28"/>
              </w:rPr>
              <w:t>促学求卓越</w:t>
            </w:r>
            <w:proofErr w:type="gramEnd"/>
            <w:r w:rsidRPr="00204052">
              <w:rPr>
                <w:rFonts w:ascii="仿宋_GB2312" w:eastAsia="仿宋_GB2312" w:hint="eastAsia"/>
                <w:b/>
                <w:sz w:val="28"/>
                <w:szCs w:val="28"/>
              </w:rPr>
              <w:t>。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张苏杭</w:t>
            </w:r>
            <w:r w:rsidR="00253FEA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等</w:t>
            </w:r>
            <w:r w:rsidR="002B3644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2人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作为绝对主力荣获第十六届全国大学生节能减</w:t>
            </w:r>
            <w:proofErr w:type="gramStart"/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排大赛</w:t>
            </w:r>
            <w:proofErr w:type="gramEnd"/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全国一等奖，创我校历史最好成绩</w:t>
            </w:r>
            <w:r w:rsidR="00253FEA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，并申请专利</w:t>
            </w:r>
            <w:r w:rsidR="002B3644" w:rsidRPr="00204052">
              <w:rPr>
                <w:rFonts w:ascii="仿宋_GB2312" w:eastAsia="仿宋_GB2312" w:hAnsi="宋体" w:cs="宋体"/>
                <w:sz w:val="28"/>
                <w:szCs w:val="28"/>
              </w:rPr>
              <w:t>2</w:t>
            </w:r>
            <w:r w:rsidR="00253FEA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项；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张苏杭团队</w:t>
            </w:r>
            <w:r w:rsidR="00253FEA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研发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智能仿生鱼为解决水下探索和救援提供了强有力的技术支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lastRenderedPageBreak/>
              <w:t>撑</w:t>
            </w:r>
            <w:r w:rsidR="00253FEA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；</w:t>
            </w:r>
            <w:r w:rsidR="002B3644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全员</w:t>
            </w:r>
            <w:r w:rsidR="00253FEA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依托SPR机器人队伍开展创新竞赛活动，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作为绝对</w:t>
            </w:r>
            <w:proofErr w:type="gramStart"/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主力获</w:t>
            </w:r>
            <w:proofErr w:type="spellStart"/>
            <w:proofErr w:type="gramEnd"/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Robocon</w:t>
            </w:r>
            <w:proofErr w:type="spellEnd"/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大赛全国一等奖，</w:t>
            </w:r>
            <w:proofErr w:type="spellStart"/>
            <w:r w:rsidR="00253FEA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Robomaster</w:t>
            </w:r>
            <w:proofErr w:type="spellEnd"/>
            <w:r w:rsidR="00253FEA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全国二等奖，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实现学校历史性突破</w:t>
            </w:r>
            <w:r w:rsidR="00253FEA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；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支部共获得国家级奖项21项，省部级奖项36项，校级奖项68项，位居全校班级前列。</w:t>
            </w:r>
          </w:p>
          <w:p w14:paraId="3F828065" w14:textId="635DA7B1" w:rsidR="006010EF" w:rsidRPr="00204052" w:rsidRDefault="006010EF" w:rsidP="00253FEA">
            <w:pPr>
              <w:pStyle w:val="a3"/>
              <w:spacing w:line="30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04052">
              <w:rPr>
                <w:rFonts w:ascii="仿宋_GB2312" w:eastAsia="仿宋_GB2312" w:hint="eastAsia"/>
                <w:b/>
                <w:sz w:val="28"/>
                <w:szCs w:val="28"/>
              </w:rPr>
              <w:t>丈量青春，</w:t>
            </w:r>
            <w:proofErr w:type="gramStart"/>
            <w:r w:rsidRPr="00204052">
              <w:rPr>
                <w:rFonts w:ascii="仿宋_GB2312" w:eastAsia="仿宋_GB2312" w:hint="eastAsia"/>
                <w:b/>
                <w:sz w:val="28"/>
                <w:szCs w:val="28"/>
              </w:rPr>
              <w:t>亮剑发声</w:t>
            </w:r>
            <w:proofErr w:type="gramEnd"/>
            <w:r w:rsidRPr="00204052">
              <w:rPr>
                <w:rFonts w:ascii="仿宋_GB2312" w:eastAsia="仿宋_GB2312" w:hint="eastAsia"/>
                <w:b/>
                <w:sz w:val="28"/>
                <w:szCs w:val="28"/>
              </w:rPr>
              <w:t>—</w:t>
            </w:r>
            <w:r w:rsidR="00DE5B09" w:rsidRPr="00204052">
              <w:rPr>
                <w:rFonts w:ascii="仿宋_GB2312" w:eastAsia="仿宋_GB2312" w:hint="eastAsia"/>
                <w:b/>
                <w:sz w:val="28"/>
                <w:szCs w:val="28"/>
              </w:rPr>
              <w:t>运用“交互中心”</w:t>
            </w:r>
            <w:proofErr w:type="gramStart"/>
            <w:r w:rsidRPr="00204052">
              <w:rPr>
                <w:rFonts w:ascii="仿宋_GB2312" w:eastAsia="仿宋_GB2312" w:hint="eastAsia"/>
                <w:b/>
                <w:sz w:val="28"/>
                <w:szCs w:val="28"/>
              </w:rPr>
              <w:t>历实践</w:t>
            </w:r>
            <w:proofErr w:type="gramEnd"/>
            <w:r w:rsidR="00DE5B09" w:rsidRPr="00204052">
              <w:rPr>
                <w:rFonts w:ascii="仿宋_GB2312" w:eastAsia="仿宋_GB2312" w:hint="eastAsia"/>
                <w:b/>
                <w:sz w:val="28"/>
                <w:szCs w:val="28"/>
              </w:rPr>
              <w:t>“服务力”</w:t>
            </w:r>
          </w:p>
          <w:p w14:paraId="0C848407" w14:textId="640575FE" w:rsidR="006010EF" w:rsidRPr="00204052" w:rsidRDefault="006010EF" w:rsidP="00253FEA">
            <w:pPr>
              <w:spacing w:line="300" w:lineRule="auto"/>
              <w:ind w:firstLine="482"/>
              <w:rPr>
                <w:rFonts w:ascii="仿宋_GB2312" w:eastAsia="仿宋_GB2312"/>
                <w:sz w:val="28"/>
                <w:szCs w:val="28"/>
              </w:rPr>
            </w:pPr>
            <w:r w:rsidRPr="00204052">
              <w:rPr>
                <w:rFonts w:ascii="仿宋_GB2312" w:eastAsia="仿宋_GB2312" w:hint="eastAsia"/>
                <w:b/>
                <w:sz w:val="28"/>
                <w:szCs w:val="28"/>
              </w:rPr>
              <w:t>躬行志愿，无私奉献赤子心。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支部志愿时长累计达4856.5h，志愿北京注册率、使用率100%；</w:t>
            </w:r>
            <w:r w:rsidR="00253FEA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创新性创立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“由子工坊”</w:t>
            </w:r>
            <w:r w:rsidR="00253FEA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学生组织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，</w:t>
            </w:r>
            <w:r w:rsidR="00253FEA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“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由子工坊”累计组织活动200+次，机械</w:t>
            </w:r>
            <w:r w:rsidR="00253FEA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相关专业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学生参与率达100%，累计志愿时长超过7500小时。</w:t>
            </w:r>
            <w:r w:rsidR="00253FEA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参与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“</w:t>
            </w:r>
            <w:r w:rsidR="00253FEA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由子工坊-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油子之歌”助</w:t>
            </w:r>
            <w:proofErr w:type="gramStart"/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农实践</w:t>
            </w:r>
            <w:proofErr w:type="gramEnd"/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平台运营，通过产地合作、高校联合等方式助农、兴农，助力乡村振兴，累计销售额超过5万元</w:t>
            </w:r>
            <w:r w:rsidR="00253FEA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；参与2023可持续</w:t>
            </w:r>
            <w:r w:rsidR="002B3644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“玛上GO”</w:t>
            </w:r>
            <w:r w:rsidR="00253FEA"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环保项目获全国15强</w:t>
            </w:r>
            <w:r w:rsidRPr="00204052">
              <w:rPr>
                <w:rFonts w:ascii="仿宋_GB2312" w:eastAsia="仿宋_GB2312" w:hAnsi="宋体" w:cs="宋体" w:hint="eastAsia"/>
                <w:sz w:val="28"/>
                <w:szCs w:val="28"/>
              </w:rPr>
              <w:t>。</w:t>
            </w:r>
          </w:p>
          <w:p w14:paraId="52C9B225" w14:textId="4DAAAE54" w:rsidR="006010EF" w:rsidRPr="00204052" w:rsidRDefault="006010EF" w:rsidP="00253FEA">
            <w:pPr>
              <w:pStyle w:val="a3"/>
              <w:spacing w:line="300" w:lineRule="auto"/>
              <w:ind w:firstLine="482"/>
              <w:rPr>
                <w:rFonts w:ascii="仿宋_GB2312" w:eastAsia="仿宋_GB2312"/>
                <w:b/>
                <w:sz w:val="28"/>
                <w:szCs w:val="28"/>
                <w:lang w:val="en-US"/>
              </w:rPr>
            </w:pPr>
            <w:r w:rsidRPr="00204052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厚德载物，积极实践育希望。</w:t>
            </w:r>
            <w:r w:rsidRPr="00204052">
              <w:rPr>
                <w:rFonts w:ascii="仿宋_GB2312" w:eastAsia="仿宋_GB2312" w:hint="eastAsia"/>
                <w:sz w:val="28"/>
                <w:szCs w:val="28"/>
              </w:rPr>
              <w:t>支部参与“青春+星火”实践团，赴贵州省章</w:t>
            </w:r>
            <w:proofErr w:type="gramStart"/>
            <w:r w:rsidRPr="00204052">
              <w:rPr>
                <w:rFonts w:ascii="仿宋_GB2312" w:eastAsia="仿宋_GB2312" w:hint="eastAsia"/>
                <w:sz w:val="28"/>
                <w:szCs w:val="28"/>
              </w:rPr>
              <w:t>汉小学</w:t>
            </w:r>
            <w:proofErr w:type="gramEnd"/>
            <w:r w:rsidRPr="00204052">
              <w:rPr>
                <w:rFonts w:ascii="仿宋_GB2312" w:eastAsia="仿宋_GB2312" w:hint="eastAsia"/>
                <w:sz w:val="28"/>
                <w:szCs w:val="28"/>
              </w:rPr>
              <w:t>开展</w:t>
            </w:r>
            <w:r w:rsidR="002B3644" w:rsidRPr="00204052">
              <w:rPr>
                <w:rFonts w:ascii="仿宋_GB2312" w:eastAsia="仿宋_GB2312" w:hint="eastAsia"/>
                <w:sz w:val="28"/>
                <w:szCs w:val="28"/>
              </w:rPr>
              <w:t>支教</w:t>
            </w:r>
            <w:r w:rsidRPr="00204052">
              <w:rPr>
                <w:rFonts w:ascii="仿宋_GB2312" w:eastAsia="仿宋_GB2312" w:hint="eastAsia"/>
                <w:sz w:val="28"/>
                <w:szCs w:val="28"/>
              </w:rPr>
              <w:t>活动，获新华网等10</w:t>
            </w:r>
            <w:r w:rsidR="00253FEA" w:rsidRPr="00204052">
              <w:rPr>
                <w:rFonts w:ascii="仿宋_GB2312" w:eastAsia="仿宋_GB2312" w:hint="eastAsia"/>
                <w:sz w:val="28"/>
                <w:szCs w:val="28"/>
              </w:rPr>
              <w:t>余家主流</w:t>
            </w:r>
            <w:r w:rsidRPr="00204052">
              <w:rPr>
                <w:rFonts w:ascii="仿宋_GB2312" w:eastAsia="仿宋_GB2312" w:hint="eastAsia"/>
                <w:sz w:val="28"/>
                <w:szCs w:val="28"/>
              </w:rPr>
              <w:t>媒体报道</w:t>
            </w:r>
            <w:r w:rsidR="00253FEA" w:rsidRPr="00204052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Pr="00204052">
              <w:rPr>
                <w:rFonts w:ascii="仿宋_GB2312" w:eastAsia="仿宋_GB2312" w:hint="eastAsia"/>
                <w:sz w:val="28"/>
                <w:szCs w:val="28"/>
              </w:rPr>
              <w:t>组建</w:t>
            </w:r>
            <w:r w:rsidR="00253FEA" w:rsidRPr="00204052">
              <w:rPr>
                <w:rFonts w:ascii="仿宋_GB2312" w:eastAsia="仿宋_GB2312" w:hint="eastAsia"/>
                <w:sz w:val="28"/>
                <w:szCs w:val="28"/>
              </w:rPr>
              <w:t>“京琼一线，海南5W”</w:t>
            </w:r>
            <w:r w:rsidRPr="00204052">
              <w:rPr>
                <w:rFonts w:ascii="仿宋_GB2312" w:eastAsia="仿宋_GB2312" w:hint="eastAsia"/>
                <w:sz w:val="28"/>
                <w:szCs w:val="28"/>
              </w:rPr>
              <w:t>社会实践团，与南海工匠打造非遗博物馆，为学校70周年校庆捐赠剪纸作品，累计获新华网等15家主流媒体报道</w:t>
            </w:r>
            <w:r w:rsidR="00253FEA" w:rsidRPr="00204052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proofErr w:type="gramStart"/>
            <w:r w:rsidR="00253FEA" w:rsidRPr="00204052">
              <w:rPr>
                <w:rFonts w:ascii="仿宋_GB2312" w:eastAsia="仿宋_GB2312" w:hint="eastAsia"/>
                <w:sz w:val="28"/>
                <w:szCs w:val="28"/>
              </w:rPr>
              <w:t>团队获</w:t>
            </w:r>
            <w:proofErr w:type="gramEnd"/>
            <w:r w:rsidR="00253FEA" w:rsidRPr="00204052">
              <w:rPr>
                <w:rFonts w:ascii="仿宋_GB2312" w:eastAsia="仿宋_GB2312" w:hint="eastAsia"/>
                <w:sz w:val="28"/>
                <w:szCs w:val="28"/>
              </w:rPr>
              <w:t>首都大中专院校暑期社会实践优秀团队等荣誉</w:t>
            </w:r>
            <w:r w:rsidRPr="00204052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14:paraId="63F53E88" w14:textId="61FCB867" w:rsidR="006010EF" w:rsidRPr="00253FEA" w:rsidRDefault="006010EF" w:rsidP="00253FEA">
            <w:pPr>
              <w:pStyle w:val="a3"/>
              <w:spacing w:line="300" w:lineRule="auto"/>
              <w:ind w:firstLine="480"/>
              <w:rPr>
                <w:rFonts w:ascii="仿宋_GB2312" w:eastAsia="仿宋_GB2312"/>
                <w:sz w:val="24"/>
                <w:szCs w:val="24"/>
                <w:lang w:val="en-US" w:bidi="ar-SA"/>
              </w:rPr>
            </w:pPr>
            <w:r w:rsidRPr="00204052">
              <w:rPr>
                <w:rFonts w:ascii="仿宋_GB2312" w:eastAsia="仿宋_GB2312" w:hint="eastAsia"/>
                <w:sz w:val="28"/>
                <w:szCs w:val="28"/>
              </w:rPr>
              <w:t>工程师与学生到底有什么不同，工程师更需要“精益求精”的执着，支部也将继续把国家“卡脖子”技术的难点痛点作为未来成长方向挥洒青春与汗水，贡献智慧与力量。</w:t>
            </w:r>
          </w:p>
        </w:tc>
      </w:tr>
    </w:tbl>
    <w:p w14:paraId="33D9418E" w14:textId="77777777" w:rsidR="006838D0" w:rsidRDefault="006838D0">
      <w:pPr>
        <w:rPr>
          <w:sz w:val="21"/>
        </w:rPr>
      </w:pPr>
    </w:p>
    <w:sectPr w:rsidR="006838D0">
      <w:pgSz w:w="11906" w:h="16838"/>
      <w:pgMar w:top="1440" w:right="1800" w:bottom="1440" w:left="1800" w:header="851" w:footer="992" w:gutter="0"/>
      <w:cols w:space="0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232BA" w14:textId="77777777" w:rsidR="002243E9" w:rsidRDefault="002243E9" w:rsidP="00345BBD">
      <w:r>
        <w:separator/>
      </w:r>
    </w:p>
  </w:endnote>
  <w:endnote w:type="continuationSeparator" w:id="0">
    <w:p w14:paraId="35550F1B" w14:textId="77777777" w:rsidR="002243E9" w:rsidRDefault="002243E9" w:rsidP="00345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86"/>
    <w:family w:val="auto"/>
    <w:pitch w:val="default"/>
    <w:sig w:usb0="00000000" w:usb1="00000000" w:usb2="00000000" w:usb3="00000000" w:csb0="00040000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BF0D3" w14:textId="77777777" w:rsidR="002243E9" w:rsidRDefault="002243E9" w:rsidP="00345BBD">
      <w:r>
        <w:separator/>
      </w:r>
    </w:p>
  </w:footnote>
  <w:footnote w:type="continuationSeparator" w:id="0">
    <w:p w14:paraId="55B95099" w14:textId="77777777" w:rsidR="002243E9" w:rsidRDefault="002243E9" w:rsidP="00345B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20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FhZGY0ZTViYWQyN2I0ZGJhNDk0OThkMjNkNmQ2MDYifQ=="/>
  </w:docVars>
  <w:rsids>
    <w:rsidRoot w:val="419D0909"/>
    <w:rsid w:val="00064DE3"/>
    <w:rsid w:val="00087903"/>
    <w:rsid w:val="000B2B63"/>
    <w:rsid w:val="000C288E"/>
    <w:rsid w:val="00115559"/>
    <w:rsid w:val="00121ADC"/>
    <w:rsid w:val="0012575A"/>
    <w:rsid w:val="00127810"/>
    <w:rsid w:val="00143CDE"/>
    <w:rsid w:val="00144D8F"/>
    <w:rsid w:val="00185E71"/>
    <w:rsid w:val="00194C86"/>
    <w:rsid w:val="001B7258"/>
    <w:rsid w:val="001C10CD"/>
    <w:rsid w:val="00204052"/>
    <w:rsid w:val="002112ED"/>
    <w:rsid w:val="00212C87"/>
    <w:rsid w:val="002243E9"/>
    <w:rsid w:val="00253FEA"/>
    <w:rsid w:val="00281D79"/>
    <w:rsid w:val="00284A7F"/>
    <w:rsid w:val="00296B0C"/>
    <w:rsid w:val="002B3644"/>
    <w:rsid w:val="002C01DD"/>
    <w:rsid w:val="002E35E4"/>
    <w:rsid w:val="00304A47"/>
    <w:rsid w:val="003054B7"/>
    <w:rsid w:val="003204A8"/>
    <w:rsid w:val="00320C9E"/>
    <w:rsid w:val="00345BBD"/>
    <w:rsid w:val="00350E45"/>
    <w:rsid w:val="003732D9"/>
    <w:rsid w:val="003F769E"/>
    <w:rsid w:val="00401871"/>
    <w:rsid w:val="0041419D"/>
    <w:rsid w:val="00463A91"/>
    <w:rsid w:val="00476883"/>
    <w:rsid w:val="00485181"/>
    <w:rsid w:val="004A1667"/>
    <w:rsid w:val="004B4A19"/>
    <w:rsid w:val="004C5F73"/>
    <w:rsid w:val="00517A34"/>
    <w:rsid w:val="0053383B"/>
    <w:rsid w:val="00570520"/>
    <w:rsid w:val="00587146"/>
    <w:rsid w:val="005E5293"/>
    <w:rsid w:val="005F6289"/>
    <w:rsid w:val="006010EF"/>
    <w:rsid w:val="00615AF0"/>
    <w:rsid w:val="0064774D"/>
    <w:rsid w:val="006838D0"/>
    <w:rsid w:val="006A2DEF"/>
    <w:rsid w:val="007213F1"/>
    <w:rsid w:val="007351F7"/>
    <w:rsid w:val="0073576D"/>
    <w:rsid w:val="00751E46"/>
    <w:rsid w:val="00764CBE"/>
    <w:rsid w:val="00771625"/>
    <w:rsid w:val="007772F3"/>
    <w:rsid w:val="007D5134"/>
    <w:rsid w:val="00802BA9"/>
    <w:rsid w:val="0081099D"/>
    <w:rsid w:val="00827984"/>
    <w:rsid w:val="008448A4"/>
    <w:rsid w:val="0085404F"/>
    <w:rsid w:val="008D4E29"/>
    <w:rsid w:val="008F0CEA"/>
    <w:rsid w:val="008F3E30"/>
    <w:rsid w:val="009005A5"/>
    <w:rsid w:val="00911324"/>
    <w:rsid w:val="0093123F"/>
    <w:rsid w:val="00973BDA"/>
    <w:rsid w:val="009F2DEA"/>
    <w:rsid w:val="00A04E5B"/>
    <w:rsid w:val="00A35275"/>
    <w:rsid w:val="00A65CBD"/>
    <w:rsid w:val="00A74AB8"/>
    <w:rsid w:val="00A8024A"/>
    <w:rsid w:val="00A84FD0"/>
    <w:rsid w:val="00A85358"/>
    <w:rsid w:val="00A95E6D"/>
    <w:rsid w:val="00AE3338"/>
    <w:rsid w:val="00AF0C34"/>
    <w:rsid w:val="00B47870"/>
    <w:rsid w:val="00B52BC7"/>
    <w:rsid w:val="00B71610"/>
    <w:rsid w:val="00B71C4C"/>
    <w:rsid w:val="00B87550"/>
    <w:rsid w:val="00BC46AF"/>
    <w:rsid w:val="00C134B2"/>
    <w:rsid w:val="00C27FA2"/>
    <w:rsid w:val="00C3726C"/>
    <w:rsid w:val="00C37AC8"/>
    <w:rsid w:val="00C4384F"/>
    <w:rsid w:val="00C73507"/>
    <w:rsid w:val="00CA6D0F"/>
    <w:rsid w:val="00CD025D"/>
    <w:rsid w:val="00D04161"/>
    <w:rsid w:val="00D21CC0"/>
    <w:rsid w:val="00D44C6D"/>
    <w:rsid w:val="00D46627"/>
    <w:rsid w:val="00D60354"/>
    <w:rsid w:val="00D61019"/>
    <w:rsid w:val="00D81591"/>
    <w:rsid w:val="00DC0120"/>
    <w:rsid w:val="00DD7428"/>
    <w:rsid w:val="00DE5B09"/>
    <w:rsid w:val="00E14C11"/>
    <w:rsid w:val="00E4346F"/>
    <w:rsid w:val="00E51372"/>
    <w:rsid w:val="00E85F79"/>
    <w:rsid w:val="00E94EE2"/>
    <w:rsid w:val="00EE4CF6"/>
    <w:rsid w:val="00F2536F"/>
    <w:rsid w:val="00F3162B"/>
    <w:rsid w:val="00F37097"/>
    <w:rsid w:val="00F464CC"/>
    <w:rsid w:val="00F56DC1"/>
    <w:rsid w:val="00F720D5"/>
    <w:rsid w:val="00F73D49"/>
    <w:rsid w:val="00FB2AE0"/>
    <w:rsid w:val="00FB4D29"/>
    <w:rsid w:val="01FF1F90"/>
    <w:rsid w:val="07D77B04"/>
    <w:rsid w:val="0F652DEC"/>
    <w:rsid w:val="19770A6F"/>
    <w:rsid w:val="313E5662"/>
    <w:rsid w:val="386979AA"/>
    <w:rsid w:val="39092F19"/>
    <w:rsid w:val="3E5F601D"/>
    <w:rsid w:val="419D0909"/>
    <w:rsid w:val="44F10556"/>
    <w:rsid w:val="45A76249"/>
    <w:rsid w:val="5E921A91"/>
    <w:rsid w:val="622A1D2D"/>
    <w:rsid w:val="7EC3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BD5B8D"/>
  <w15:docId w15:val="{D72D2DEC-EC7B-4A92-88D3-620B74E5C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styleId="a5">
    <w:name w:val="Balloon Text"/>
    <w:basedOn w:val="a"/>
    <w:link w:val="a6"/>
    <w:qFormat/>
    <w:rPr>
      <w:rFonts w:ascii="宋体" w:eastAsia="宋体"/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character" w:customStyle="1" w:styleId="a6">
    <w:name w:val="批注框文本 字符"/>
    <w:basedOn w:val="a0"/>
    <w:link w:val="a5"/>
    <w:qFormat/>
    <w:rPr>
      <w:rFonts w:ascii="宋体" w:hAnsiTheme="minorHAnsi" w:cstheme="minorBidi"/>
      <w:kern w:val="2"/>
      <w:sz w:val="18"/>
      <w:szCs w:val="18"/>
    </w:rPr>
  </w:style>
  <w:style w:type="character" w:customStyle="1" w:styleId="aa">
    <w:name w:val="页眉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正文文本 字符"/>
    <w:basedOn w:val="a0"/>
    <w:link w:val="a3"/>
    <w:uiPriority w:val="1"/>
    <w:qFormat/>
    <w:rPr>
      <w:rFonts w:ascii="宋体" w:hAnsi="宋体" w:cs="宋体"/>
      <w:sz w:val="32"/>
      <w:szCs w:val="3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8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308D1-ADFB-4DF3-BD84-4820ECEB8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</dc:creator>
  <cp:lastModifiedBy>晔 刘</cp:lastModifiedBy>
  <cp:revision>5</cp:revision>
  <cp:lastPrinted>2020-10-26T18:13:00Z</cp:lastPrinted>
  <dcterms:created xsi:type="dcterms:W3CDTF">2023-11-07T17:01:00Z</dcterms:created>
  <dcterms:modified xsi:type="dcterms:W3CDTF">2023-11-07T17:06:00Z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AD52F3CEDE484B06804CB358FA507455_13</vt:lpwstr>
  </property>
  <property fmtid="{D5CDD505-2E9C-101B-9397-08002B2CF9AE}" pid="4" name="GrammarlyDocumentId">
    <vt:lpwstr>1283a27c18293ac74d10ff4b59e21bdab2db31a22e4eebb4592a8e9d3b997847</vt:lpwstr>
  </property>
</Properties>
</file>