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3B" w:rsidRPr="00371157" w:rsidRDefault="00371157" w:rsidP="00371157">
      <w:pPr>
        <w:jc w:val="center"/>
        <w:rPr>
          <w:rFonts w:ascii="黑体" w:eastAsia="黑体" w:hAnsi="黑体" w:hint="eastAsia"/>
          <w:sz w:val="28"/>
          <w:szCs w:val="28"/>
        </w:rPr>
      </w:pPr>
      <w:r w:rsidRPr="00371157">
        <w:rPr>
          <w:rFonts w:ascii="黑体" w:eastAsia="黑体" w:hAnsi="黑体" w:hint="eastAsia"/>
          <w:sz w:val="28"/>
          <w:szCs w:val="28"/>
        </w:rPr>
        <w:t>党政领导干部交流工作规定</w:t>
      </w:r>
    </w:p>
    <w:p w:rsidR="00371157" w:rsidRPr="002B28FB" w:rsidRDefault="00371157" w:rsidP="00371157">
      <w:pPr>
        <w:spacing w:afterLines="100"/>
        <w:jc w:val="center"/>
        <w:rPr>
          <w:rFonts w:ascii="黑体" w:eastAsia="黑体" w:hAnsi="黑体" w:hint="eastAsia"/>
          <w:szCs w:val="21"/>
        </w:rPr>
      </w:pPr>
      <w:r w:rsidRPr="002B28FB">
        <w:rPr>
          <w:rFonts w:ascii="黑体" w:eastAsia="黑体" w:hAnsi="黑体" w:hint="eastAsia"/>
          <w:szCs w:val="21"/>
        </w:rPr>
        <w:t>2006年8月</w:t>
      </w:r>
      <w:r>
        <w:rPr>
          <w:rFonts w:ascii="黑体" w:eastAsia="黑体" w:hAnsi="黑体" w:hint="eastAsia"/>
          <w:szCs w:val="21"/>
        </w:rPr>
        <w:t>6日</w:t>
      </w:r>
    </w:p>
    <w:p w:rsidR="00371157" w:rsidRDefault="00371157" w:rsidP="00371157">
      <w:pPr>
        <w:jc w:val="center"/>
        <w:rPr>
          <w:rFonts w:hint="eastAsia"/>
        </w:rPr>
      </w:pPr>
      <w:r>
        <w:rPr>
          <w:rFonts w:hint="eastAsia"/>
        </w:rPr>
        <w:t>第一章　总则</w:t>
      </w:r>
    </w:p>
    <w:p w:rsidR="00371157" w:rsidRDefault="00371157" w:rsidP="00371157"/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第一条　为了推进干部交流工作，进一步优化领导班子结构，提高领导干部的素质和能力，加强党风廉政建设，促进经济社会发展，根据《中华人民共和国公务员法》、《党政领导干部选拔任用工作条例》和有关法律法规，制定本规定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第二条　本规定适用于中共中央、全国人大常委会、国务院、全国政协的工作部门和工作机构的领导成员，上述工作部门和工作机构的内设机构的领导干部；中央纪委和最高人民法院、最高人民检察院的副职领导成员及其机关内设机构的领导干部；县级以上地方党委、人大常委会、政府、政协及其工作部门和工作机构的领导成员，上述工作部门和工作机构的内设机构的领导干部；县级以上地方纪委和人民法院、人民检察院的领导成员及其机关内设机构的领导干部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第三条　本规定所称的党政领导干部交流，是指各级党委（党组）及其组织（人事）部门按照干部管理权限，通过调任、转任对党政领导干部的工作岗位进行调整。挂职锻炼工作另行规定。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第二章　交流对象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第四条　交流的对象主要是下列人员：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（一）因工作需要交流的；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（二）需要通过交流锻炼提高领导能力的；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（三）在一个地方或者部门工作时间较长的；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（四）按照规定需要回避的；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（五）其他原因需要交流的。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交流的重点是县级以上地方党委、政府正职领导成员及其他领导成员，纪委、人民法院、人民检察院和党委、政府部分工作部门的正职领导成员。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第五条　县级以上地方党委、政府领导成员在同一职位上任职满</w:t>
      </w:r>
      <w:r>
        <w:rPr>
          <w:rFonts w:hint="eastAsia"/>
        </w:rPr>
        <w:t>10</w:t>
      </w:r>
      <w:r>
        <w:rPr>
          <w:rFonts w:hint="eastAsia"/>
        </w:rPr>
        <w:t>年的，必须交流。民族自治地方的少数民族党政领导干部经批准可以适当放宽。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在同一地区党政领导班子中担任同一层次领导职务满</w:t>
      </w:r>
      <w:r>
        <w:rPr>
          <w:rFonts w:hint="eastAsia"/>
        </w:rPr>
        <w:t>10</w:t>
      </w:r>
      <w:r>
        <w:rPr>
          <w:rFonts w:hint="eastAsia"/>
        </w:rPr>
        <w:t>年的，应当交流。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新提拔担任县（市、区、旗）以上地方党委、政府领导成员的，应当有计划地易地交流任职。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第六条　县级以上地方纪检机关（监察部门）、组织部门、人民法院、人民检察院、公安部门的正职领导成员，在同一职位任职满</w:t>
      </w:r>
      <w:r>
        <w:rPr>
          <w:rFonts w:hint="eastAsia"/>
        </w:rPr>
        <w:t>10</w:t>
      </w:r>
      <w:r>
        <w:rPr>
          <w:rFonts w:hint="eastAsia"/>
        </w:rPr>
        <w:t>年的，必须交流；新提拔的一般应易地交流任职。副职领导成员在同一领导班子中任职满</w:t>
      </w:r>
      <w:r>
        <w:rPr>
          <w:rFonts w:hint="eastAsia"/>
        </w:rPr>
        <w:t>10</w:t>
      </w:r>
      <w:r>
        <w:rPr>
          <w:rFonts w:hint="eastAsia"/>
        </w:rPr>
        <w:t>年的，应当交流。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第七条　党政机关处级以上领导干部，特别是从事执纪执法、干部人事、审计、项目审批和资金管理工作的领导干部，在同一职位任职满</w:t>
      </w:r>
      <w:r>
        <w:rPr>
          <w:rFonts w:hint="eastAsia"/>
        </w:rPr>
        <w:t>10</w:t>
      </w:r>
      <w:r>
        <w:rPr>
          <w:rFonts w:hint="eastAsia"/>
        </w:rPr>
        <w:t>年的，应当交流。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第八条　缺少基层工作经验或者岗位经历单一的县（处）级以上领导干部，应当有计划地交流。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第九条　实行干部双重管理、以上级业务部门为主管理的单位的正职领导成员，在同一领导班子中任职满</w:t>
      </w:r>
      <w:r>
        <w:rPr>
          <w:rFonts w:hint="eastAsia"/>
        </w:rPr>
        <w:t>10</w:t>
      </w:r>
      <w:r>
        <w:rPr>
          <w:rFonts w:hint="eastAsia"/>
        </w:rPr>
        <w:t>年的，应当交流。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第十条　党政领导干部任职回避</w:t>
      </w:r>
      <w:proofErr w:type="gramStart"/>
      <w:r>
        <w:rPr>
          <w:rFonts w:hint="eastAsia"/>
        </w:rPr>
        <w:t>交流按</w:t>
      </w:r>
      <w:proofErr w:type="gramEnd"/>
      <w:r>
        <w:rPr>
          <w:rFonts w:hint="eastAsia"/>
        </w:rPr>
        <w:t>有关规定执行。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第十一条　党政领导干部有下列情形之一的，可不交流或者暂缓交流：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（一）</w:t>
      </w:r>
      <w:proofErr w:type="gramStart"/>
      <w:r>
        <w:rPr>
          <w:rFonts w:hint="eastAsia"/>
        </w:rPr>
        <w:t>离最高</w:t>
      </w:r>
      <w:proofErr w:type="gramEnd"/>
      <w:r>
        <w:rPr>
          <w:rFonts w:hint="eastAsia"/>
        </w:rPr>
        <w:t>任职年龄不满</w:t>
      </w:r>
      <w:r>
        <w:rPr>
          <w:rFonts w:hint="eastAsia"/>
        </w:rPr>
        <w:t>5</w:t>
      </w:r>
      <w:r>
        <w:rPr>
          <w:rFonts w:hint="eastAsia"/>
        </w:rPr>
        <w:t>年的（属于必须交流的对象，可区别不同情况对其工作进行调整）；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（二）因健康原因不宜交流的；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lastRenderedPageBreak/>
        <w:t xml:space="preserve">　　（三）涉嫌违纪违法正在接受纪检监察或者司法机关审查尚未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结论的；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（四）其他原因不适合交流的。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第三章　交流范围和方式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第十二条　干部交流可以在地区之间，部门之间，地方与部门之间，党政机关与国有企业事业单位、人民团体、群众团体之间进行。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第十三条　地（厅）级干部一般在本省（自治区、直辖市）内交流，根据工作需要，也可跨省（自治区、直辖市）交流。县（处）级干部一般在本市（地、州、盟）范围内交流，根据工作需要，县（市、区、旗）委书记、县（市、区、旗）长可在本省（自治区、直辖市）范围内交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第十四条　地区之间的干部交流，重点围绕国家经济社会发展战略和人才战略、地方经济社会发展布局和支柱产业及重大项目建设进行。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第十五条　中央和国家机关、省级党政机关应当注意选调有地方工作经验的干部，特别是市（地、州、盟）、县（市、区、旗）党政领导班子中的优秀年轻干部到机关任职，同时根据工作需要有计划地选派机关干部到地方任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第十六条　实行党政机关与国有企业事业单位之间的干部交流。选调国有企业事业单位领导人才到党政机关任职，推荐党政领导干部到国有企业事业单位任职。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第十七条　实行干部双重管理、以上级业务部门为主管理的单位的领导干部，可在本系统内交流，也可与地方或者其他系统交流。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第四章　组织实施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第十八条　干部交流工作按照干部管理权限组织实施。根据工作需要，上级党委（党组）及其组织（人事）部门也可直接组织实施。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中央和国家机关与地方之间组织</w:t>
      </w:r>
      <w:proofErr w:type="gramStart"/>
      <w:r>
        <w:rPr>
          <w:rFonts w:hint="eastAsia"/>
        </w:rPr>
        <w:t>成批干部</w:t>
      </w:r>
      <w:proofErr w:type="gramEnd"/>
      <w:r>
        <w:rPr>
          <w:rFonts w:hint="eastAsia"/>
        </w:rPr>
        <w:t>交流，由中共中央组织部协调后实施；个别干部的交流，原则上由调出单位与调入单位协商办理。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实行干部双重管理部门的干部交流，由主管单位提出，征求协管单位的意见。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第十九条　干部交流工作一般按照下列程序办理：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（一）组织（人事）部门拟定交流方案，提出交流人选；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（二）征求干部调出、调入单位意见；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（三）党委（党组）集体讨论决定；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（四）党委（党组）或者组织（人事）部门与交流干部谈话，听取本人意见，做好思想工作；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（五）组织（人事）部门办理调动手续。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第二十条　干部交流应突出重点，增强计划性、针对性，注意与领导班子换届调整相结合。市、县两级党政正职领导成员未任满一届的一般不交流，同一地区党政正职领导成员一般不同时交流；领导班子一次性交流一般不超过班子成员的三分之一；需按法定程序选举或者任免的干部，交流时应当按照法定程序办理。按规定需作离任审计的，应当进行审计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第五章　交流工作纪律</w:t>
      </w:r>
    </w:p>
    <w:p w:rsidR="00371157" w:rsidRDefault="00371157" w:rsidP="00371157">
      <w:pPr>
        <w:spacing w:line="276" w:lineRule="auto"/>
        <w:jc w:val="center"/>
        <w:rPr>
          <w:rFonts w:hint="eastAsia"/>
        </w:rPr>
      </w:pP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第二十一条　干部交流必须严格执行下列纪律：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（一）任何地方和单位必须执行上级党委（党组）关于干部交流的决定，不得以任何理由拒绝</w:t>
      </w:r>
      <w:r>
        <w:rPr>
          <w:rFonts w:hint="eastAsia"/>
        </w:rPr>
        <w:lastRenderedPageBreak/>
        <w:t>执行。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（二）各级党委（党组）必须严格执行干部交流程序，集体研究决定交流对象，不得借干部交流突击提拔干部。任何人不得借干部交流对干部进行打击报复。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三）干部应当服从组织的交流决定。接到交流通知后，须尽快办理工作交接手续，在限定的时间内报到。跨地区跨部门交流的，应当同时迁转行政关系和党的组织关系。无正当理由拒不服从组织安排的，就地免职或者降职使用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（四）调出单位应尽快向调入单位转递干部档案，提供真实情况和材料，不得弄虚作假。调入单位应当认真审核有关材料。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（五）干部调离时，不得违反规定随调工作人员，不准随带公共物品；干部调离后，不得干预原单位的工作。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第二十二条　实行干部交流工作责任追究制度。对违反纪律或者执行纪律不严格的，应当严肃批评教育；造成严重后果的，追究主要责任人以及其他直接责任人的责任。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第二十三条　党委（党组）及其组织（人事）部门负责对干部交流工作进行监督检查，受理有关举报、申诉，制止、纠正违反本规定的行为，对有关责任人提出处理意见或者建议。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第六章　保障措施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第二十四条　建立健全干部交流激励机制。坚持交流与培养使用相结合，采取有利于干部健康成长的政策措施，鼓励干部到艰苦边远地区、复杂环境、重点建设工程和基层经受锻炼，建功立业。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第二十五条　党委（党组）及其组织（人事）部门应关心爱护交流干部，妥善安排其工作、生活，充分发挥他们的作用。干部调入、调出单位应当相互配合，帮助交流干部解决困难和问题，解除其后顾之忧。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第二十六条　交流干部的配偶、子女是否随调随迁，尊重本人意愿，按有关规定办理。配偶、子女随调随迁的，应当妥善安排其就业、就学。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第二十七条　党委（党组）及其组织（人事）部门应当跟踪了解交流干部的思想、工作情况，加强教育、管理和监督。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</w:pPr>
    </w:p>
    <w:p w:rsidR="00371157" w:rsidRDefault="00371157" w:rsidP="00371157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第七章　附则</w:t>
      </w:r>
    </w:p>
    <w:p w:rsidR="00371157" w:rsidRDefault="00371157" w:rsidP="00371157">
      <w:pPr>
        <w:spacing w:line="276" w:lineRule="auto"/>
        <w:jc w:val="center"/>
        <w:rPr>
          <w:rFonts w:hint="eastAsia"/>
        </w:rPr>
      </w:pP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第二十八条　工会、共青团、妇联等人民团体和县级以上党政机关所属事业单位的干部交流，参照本规定执行。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第二十九条　各地区各部门可根据本规定制定实施办法。</w:t>
      </w:r>
      <w:r>
        <w:rPr>
          <w:rFonts w:hint="eastAsia"/>
        </w:rPr>
        <w:t xml:space="preserve"> </w:t>
      </w:r>
    </w:p>
    <w:p w:rsidR="00371157" w:rsidRDefault="00371157" w:rsidP="00371157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第三十条　本规定由中共中央组织部负责解释。</w:t>
      </w:r>
      <w:r>
        <w:rPr>
          <w:rFonts w:hint="eastAsia"/>
        </w:rPr>
        <w:t xml:space="preserve"> </w:t>
      </w:r>
    </w:p>
    <w:p w:rsidR="00371157" w:rsidRPr="00371157" w:rsidRDefault="00371157" w:rsidP="00371157">
      <w:pPr>
        <w:spacing w:line="276" w:lineRule="auto"/>
      </w:pPr>
      <w:r>
        <w:rPr>
          <w:rFonts w:hint="eastAsia"/>
        </w:rPr>
        <w:t xml:space="preserve">　　第三十一条　本规定自发布之日起施行。《党政领导干部交流工作暂行规定》同时废止。</w:t>
      </w:r>
    </w:p>
    <w:sectPr w:rsidR="00371157" w:rsidRPr="00371157" w:rsidSect="00371157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1157"/>
    <w:rsid w:val="001D3FB4"/>
    <w:rsid w:val="00371157"/>
    <w:rsid w:val="004218FE"/>
    <w:rsid w:val="008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2788</Characters>
  <Application>Microsoft Office Word</Application>
  <DocSecurity>0</DocSecurity>
  <Lines>23</Lines>
  <Paragraphs>6</Paragraphs>
  <ScaleCrop>false</ScaleCrop>
  <Company>Lenovo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2013-04-24T11:13:00Z</dcterms:created>
  <dcterms:modified xsi:type="dcterms:W3CDTF">2013-04-24T11:17:00Z</dcterms:modified>
</cp:coreProperties>
</file>