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0" w:type="dxa"/>
        <w:tblCellMar>
          <w:left w:w="0" w:type="dxa"/>
          <w:right w:w="0" w:type="dxa"/>
        </w:tblCellMar>
        <w:tblLook w:val="04A0"/>
      </w:tblPr>
      <w:tblGrid>
        <w:gridCol w:w="8617"/>
      </w:tblGrid>
      <w:tr w:rsidR="00986A6F" w:rsidRPr="00406F28">
        <w:trPr>
          <w:tblCellSpacing w:w="0" w:type="dxa"/>
          <w:jc w:val="center"/>
        </w:trPr>
        <w:tc>
          <w:tcPr>
            <w:tcW w:w="0" w:type="auto"/>
            <w:vAlign w:val="center"/>
            <w:hideMark/>
          </w:tcPr>
          <w:p w:rsidR="00986A6F" w:rsidRPr="00406F28" w:rsidRDefault="00986A6F" w:rsidP="00986A6F">
            <w:pPr>
              <w:widowControl/>
              <w:spacing w:line="480" w:lineRule="atLeast"/>
              <w:jc w:val="center"/>
              <w:rPr>
                <w:rFonts w:ascii="宋体" w:eastAsia="宋体" w:hAnsi="宋体" w:cs="宋体"/>
                <w:b/>
                <w:bCs/>
                <w:color w:val="000000" w:themeColor="text1"/>
                <w:kern w:val="0"/>
                <w:sz w:val="28"/>
                <w:szCs w:val="28"/>
              </w:rPr>
            </w:pPr>
            <w:r w:rsidRPr="00406F28">
              <w:rPr>
                <w:rFonts w:ascii="宋体" w:eastAsia="宋体" w:hAnsi="宋体" w:cs="宋体"/>
                <w:b/>
                <w:bCs/>
                <w:color w:val="000000" w:themeColor="text1"/>
                <w:kern w:val="0"/>
                <w:sz w:val="28"/>
                <w:szCs w:val="28"/>
              </w:rPr>
              <w:t>关于调整北京市2013年最低工资标准的通知</w:t>
            </w:r>
          </w:p>
        </w:tc>
      </w:tr>
      <w:tr w:rsidR="00986A6F" w:rsidRPr="00406F28">
        <w:trPr>
          <w:tblCellSpacing w:w="0" w:type="dxa"/>
          <w:jc w:val="center"/>
        </w:trPr>
        <w:tc>
          <w:tcPr>
            <w:tcW w:w="0" w:type="auto"/>
            <w:vAlign w:val="center"/>
            <w:hideMark/>
          </w:tcPr>
          <w:p w:rsidR="00986A6F" w:rsidRPr="00406F28" w:rsidRDefault="00986A6F" w:rsidP="00406F28">
            <w:pPr>
              <w:widowControl/>
              <w:spacing w:afterLines="50" w:line="288" w:lineRule="atLeast"/>
              <w:jc w:val="center"/>
              <w:rPr>
                <w:rFonts w:ascii="宋体" w:eastAsia="宋体" w:hAnsi="宋体" w:cs="宋体"/>
                <w:color w:val="000000" w:themeColor="text1"/>
                <w:kern w:val="0"/>
                <w:sz w:val="18"/>
                <w:szCs w:val="18"/>
              </w:rPr>
            </w:pPr>
            <w:r w:rsidRPr="00406F28">
              <w:rPr>
                <w:rFonts w:ascii="宋体" w:eastAsia="宋体" w:hAnsi="宋体" w:cs="宋体"/>
                <w:color w:val="000000" w:themeColor="text1"/>
                <w:kern w:val="0"/>
                <w:sz w:val="18"/>
                <w:szCs w:val="18"/>
              </w:rPr>
              <w:t>京人社</w:t>
            </w:r>
            <w:proofErr w:type="gramStart"/>
            <w:r w:rsidRPr="00406F28">
              <w:rPr>
                <w:rFonts w:ascii="宋体" w:eastAsia="宋体" w:hAnsi="宋体" w:cs="宋体"/>
                <w:color w:val="000000" w:themeColor="text1"/>
                <w:kern w:val="0"/>
                <w:sz w:val="18"/>
                <w:szCs w:val="18"/>
              </w:rPr>
              <w:t>劳</w:t>
            </w:r>
            <w:proofErr w:type="gramEnd"/>
            <w:r w:rsidRPr="00406F28">
              <w:rPr>
                <w:rFonts w:ascii="宋体" w:eastAsia="宋体" w:hAnsi="宋体" w:cs="宋体"/>
                <w:color w:val="000000" w:themeColor="text1"/>
                <w:kern w:val="0"/>
                <w:sz w:val="18"/>
                <w:szCs w:val="18"/>
              </w:rPr>
              <w:t>发[2012]349号</w:t>
            </w:r>
          </w:p>
        </w:tc>
      </w:tr>
    </w:tbl>
    <w:p w:rsidR="00986A6F" w:rsidRPr="00406F28" w:rsidRDefault="00986A6F" w:rsidP="006B76DF">
      <w:pPr>
        <w:pStyle w:val="a3"/>
        <w:spacing w:line="360" w:lineRule="auto"/>
        <w:rPr>
          <w:color w:val="000000" w:themeColor="text1"/>
        </w:rPr>
      </w:pPr>
      <w:r w:rsidRPr="00406F28">
        <w:rPr>
          <w:color w:val="000000" w:themeColor="text1"/>
          <w:sz w:val="21"/>
          <w:szCs w:val="21"/>
        </w:rPr>
        <w:t>各区县人力资源和社会保障局，各人民团体，中央、部队在京有关单位及各类企、事业等用人单位：</w:t>
      </w:r>
    </w:p>
    <w:p w:rsidR="00986A6F" w:rsidRPr="00406F28" w:rsidRDefault="00986A6F" w:rsidP="006B76DF">
      <w:pPr>
        <w:pStyle w:val="a3"/>
        <w:spacing w:line="360" w:lineRule="auto"/>
        <w:rPr>
          <w:color w:val="000000" w:themeColor="text1"/>
        </w:rPr>
      </w:pPr>
      <w:r w:rsidRPr="00406F28">
        <w:rPr>
          <w:color w:val="000000" w:themeColor="text1"/>
          <w:sz w:val="21"/>
          <w:szCs w:val="21"/>
        </w:rPr>
        <w:t xml:space="preserve">　　为深入贯彻党的十八大“增加低收入者收入”精神及中央改革收入分配制度的要求，经市委、市政府批准，对我市最低工资标准进行调整。现将有关问题通知如下：</w:t>
      </w:r>
    </w:p>
    <w:p w:rsidR="00986A6F" w:rsidRPr="00406F28" w:rsidRDefault="00986A6F" w:rsidP="006B76DF">
      <w:pPr>
        <w:pStyle w:val="a3"/>
        <w:spacing w:line="360" w:lineRule="auto"/>
        <w:rPr>
          <w:color w:val="000000" w:themeColor="text1"/>
        </w:rPr>
      </w:pPr>
      <w:r w:rsidRPr="00406F28">
        <w:rPr>
          <w:color w:val="000000" w:themeColor="text1"/>
          <w:sz w:val="21"/>
          <w:szCs w:val="21"/>
        </w:rPr>
        <w:t xml:space="preserve">　　一、我市最低工资标准由每小时不低于7.2元、每月不低于1260元，调整到每小时不低于8.05元、每月不低于1400元。</w:t>
      </w:r>
    </w:p>
    <w:p w:rsidR="00986A6F" w:rsidRPr="00406F28" w:rsidRDefault="00986A6F" w:rsidP="006B76DF">
      <w:pPr>
        <w:pStyle w:val="a3"/>
        <w:spacing w:line="360" w:lineRule="auto"/>
        <w:rPr>
          <w:color w:val="000000" w:themeColor="text1"/>
        </w:rPr>
      </w:pPr>
      <w:r w:rsidRPr="00406F28">
        <w:rPr>
          <w:color w:val="000000" w:themeColor="text1"/>
          <w:sz w:val="21"/>
          <w:szCs w:val="21"/>
        </w:rPr>
        <w:t xml:space="preserve">　　下列项目不作为最低工资标准的组成部分，用人单位应按规定另行支付：</w:t>
      </w:r>
    </w:p>
    <w:p w:rsidR="00986A6F" w:rsidRPr="00406F28" w:rsidRDefault="00986A6F" w:rsidP="006B76DF">
      <w:pPr>
        <w:pStyle w:val="a3"/>
        <w:spacing w:line="360" w:lineRule="auto"/>
        <w:rPr>
          <w:color w:val="000000" w:themeColor="text1"/>
        </w:rPr>
      </w:pPr>
      <w:r w:rsidRPr="00406F28">
        <w:rPr>
          <w:color w:val="000000" w:themeColor="text1"/>
          <w:sz w:val="21"/>
          <w:szCs w:val="21"/>
        </w:rPr>
        <w:t xml:space="preserve">　　（一）劳动者在中班、夜班、高温、低温、井下、有毒有害等特殊工作环境、条件下的津贴；</w:t>
      </w:r>
    </w:p>
    <w:p w:rsidR="00986A6F" w:rsidRPr="00406F28" w:rsidRDefault="00986A6F" w:rsidP="006B76DF">
      <w:pPr>
        <w:pStyle w:val="a3"/>
        <w:spacing w:line="360" w:lineRule="auto"/>
        <w:rPr>
          <w:color w:val="000000" w:themeColor="text1"/>
        </w:rPr>
      </w:pPr>
      <w:r w:rsidRPr="00406F28">
        <w:rPr>
          <w:color w:val="000000" w:themeColor="text1"/>
          <w:sz w:val="21"/>
          <w:szCs w:val="21"/>
        </w:rPr>
        <w:t xml:space="preserve">　　（二）劳动者应得的加班、加点工资；</w:t>
      </w:r>
    </w:p>
    <w:p w:rsidR="00986A6F" w:rsidRPr="00406F28" w:rsidRDefault="00986A6F" w:rsidP="006B76DF">
      <w:pPr>
        <w:pStyle w:val="a3"/>
        <w:spacing w:line="360" w:lineRule="auto"/>
        <w:rPr>
          <w:color w:val="000000" w:themeColor="text1"/>
        </w:rPr>
      </w:pPr>
      <w:r w:rsidRPr="00406F28">
        <w:rPr>
          <w:color w:val="000000" w:themeColor="text1"/>
          <w:sz w:val="21"/>
          <w:szCs w:val="21"/>
        </w:rPr>
        <w:t xml:space="preserve">　　（三）劳动者个人应缴纳的各项社会保险费和住房公积金；</w:t>
      </w:r>
    </w:p>
    <w:p w:rsidR="00986A6F" w:rsidRPr="00406F28" w:rsidRDefault="00986A6F" w:rsidP="006B76DF">
      <w:pPr>
        <w:pStyle w:val="a3"/>
        <w:spacing w:line="360" w:lineRule="auto"/>
        <w:rPr>
          <w:color w:val="000000" w:themeColor="text1"/>
        </w:rPr>
      </w:pPr>
      <w:r w:rsidRPr="00406F28">
        <w:rPr>
          <w:color w:val="000000" w:themeColor="text1"/>
          <w:sz w:val="21"/>
          <w:szCs w:val="21"/>
        </w:rPr>
        <w:t xml:space="preserve">　　（四）根据国家和本市规定不计入最低工资标准的其它收入。</w:t>
      </w:r>
    </w:p>
    <w:p w:rsidR="00986A6F" w:rsidRPr="00406F28" w:rsidRDefault="00986A6F" w:rsidP="006B76DF">
      <w:pPr>
        <w:pStyle w:val="a3"/>
        <w:spacing w:line="360" w:lineRule="auto"/>
        <w:rPr>
          <w:color w:val="000000" w:themeColor="text1"/>
        </w:rPr>
      </w:pPr>
      <w:r w:rsidRPr="00406F28">
        <w:rPr>
          <w:color w:val="000000" w:themeColor="text1"/>
          <w:sz w:val="21"/>
          <w:szCs w:val="21"/>
        </w:rPr>
        <w:t xml:space="preserve">　　二、非全日制从业人员小时最低工资标准由14元/小时提高到15.2元/小时；非全日制从业人员法定节假日小时最低工资标准由33元/小时提高到36.6元/小时。以上标准包括用人单位及劳动者本人应缴纳的养老、医疗、失业保险费。</w:t>
      </w:r>
    </w:p>
    <w:p w:rsidR="00986A6F" w:rsidRPr="00406F28" w:rsidRDefault="00986A6F" w:rsidP="006B76DF">
      <w:pPr>
        <w:pStyle w:val="a3"/>
        <w:spacing w:line="360" w:lineRule="auto"/>
        <w:rPr>
          <w:color w:val="000000" w:themeColor="text1"/>
        </w:rPr>
      </w:pPr>
      <w:r w:rsidRPr="00406F28">
        <w:rPr>
          <w:color w:val="000000" w:themeColor="text1"/>
          <w:sz w:val="21"/>
          <w:szCs w:val="21"/>
        </w:rPr>
        <w:t xml:space="preserve">　　三、实行计件工资形式的企业，要通过平等协商合理确定劳动定额和计件单价，保证劳动者在法定工作时间内提供正常劳动的前提下，应得工资不低于我市最低工资标准。</w:t>
      </w:r>
    </w:p>
    <w:p w:rsidR="00986A6F" w:rsidRPr="00406F28" w:rsidRDefault="00986A6F" w:rsidP="006B76DF">
      <w:pPr>
        <w:pStyle w:val="a3"/>
        <w:spacing w:line="360" w:lineRule="auto"/>
        <w:rPr>
          <w:color w:val="000000" w:themeColor="text1"/>
        </w:rPr>
      </w:pPr>
      <w:r w:rsidRPr="00406F28">
        <w:rPr>
          <w:color w:val="000000" w:themeColor="text1"/>
          <w:sz w:val="21"/>
          <w:szCs w:val="21"/>
        </w:rPr>
        <w:t xml:space="preserve">　　四、生产经营正常、经济效益持续增长的企业，原则上应高于最低工资标准支付劳动者在法定工作时间内提供劳动的工资；因生产经营困难确需以最低工资标准支付全体劳动者或部分岗位劳动者工资的，应当通过工资集体协商确定或经职工代表大会(或职工大会)讨论通过。</w:t>
      </w:r>
    </w:p>
    <w:p w:rsidR="00986A6F" w:rsidRPr="00406F28" w:rsidRDefault="00986A6F" w:rsidP="006B76DF">
      <w:pPr>
        <w:pStyle w:val="a3"/>
        <w:spacing w:line="360" w:lineRule="auto"/>
        <w:rPr>
          <w:color w:val="000000" w:themeColor="text1"/>
        </w:rPr>
      </w:pPr>
      <w:r w:rsidRPr="00406F28">
        <w:rPr>
          <w:color w:val="000000" w:themeColor="text1"/>
          <w:sz w:val="21"/>
          <w:szCs w:val="21"/>
        </w:rPr>
        <w:t xml:space="preserve">　　五、在劳动合同中约定的劳动者在未完成劳动定额或承包任务的情况下，用人单位可低于最低工资标准支付劳动者工资的条款不具有法律效力。</w:t>
      </w:r>
    </w:p>
    <w:p w:rsidR="00986A6F" w:rsidRPr="00406F28" w:rsidRDefault="00986A6F" w:rsidP="006B76DF">
      <w:pPr>
        <w:pStyle w:val="a3"/>
        <w:spacing w:line="360" w:lineRule="auto"/>
        <w:rPr>
          <w:color w:val="000000" w:themeColor="text1"/>
        </w:rPr>
      </w:pPr>
      <w:r w:rsidRPr="00406F28">
        <w:rPr>
          <w:color w:val="000000" w:themeColor="text1"/>
          <w:sz w:val="21"/>
          <w:szCs w:val="21"/>
        </w:rPr>
        <w:t xml:space="preserve">　　六、上述各项标准适用于本市各类企、事业等用人单位。</w:t>
      </w:r>
    </w:p>
    <w:p w:rsidR="00986A6F" w:rsidRPr="00406F28" w:rsidRDefault="00986A6F" w:rsidP="006B76DF">
      <w:pPr>
        <w:pStyle w:val="a3"/>
        <w:spacing w:line="360" w:lineRule="auto"/>
        <w:rPr>
          <w:color w:val="000000" w:themeColor="text1"/>
        </w:rPr>
      </w:pPr>
      <w:r w:rsidRPr="00406F28">
        <w:rPr>
          <w:color w:val="000000" w:themeColor="text1"/>
          <w:sz w:val="21"/>
          <w:szCs w:val="21"/>
        </w:rPr>
        <w:t xml:space="preserve">　　七、本通知自2013年1月1日起执行。</w:t>
      </w:r>
    </w:p>
    <w:p w:rsidR="00986A6F" w:rsidRPr="00406F28" w:rsidRDefault="00986A6F" w:rsidP="006B76DF">
      <w:pPr>
        <w:pStyle w:val="a3"/>
        <w:spacing w:line="360" w:lineRule="auto"/>
        <w:rPr>
          <w:color w:val="000000" w:themeColor="text1"/>
        </w:rPr>
      </w:pPr>
      <w:r w:rsidRPr="00406F28">
        <w:rPr>
          <w:color w:val="000000" w:themeColor="text1"/>
          <w:sz w:val="21"/>
          <w:szCs w:val="21"/>
        </w:rPr>
        <w:t xml:space="preserve">　</w:t>
      </w:r>
    </w:p>
    <w:p w:rsidR="00986A6F" w:rsidRPr="00406F28" w:rsidRDefault="00986A6F" w:rsidP="006B76DF">
      <w:pPr>
        <w:pStyle w:val="a3"/>
        <w:spacing w:line="360" w:lineRule="auto"/>
        <w:rPr>
          <w:color w:val="000000" w:themeColor="text1"/>
        </w:rPr>
      </w:pPr>
      <w:r w:rsidRPr="00406F28">
        <w:rPr>
          <w:color w:val="000000" w:themeColor="text1"/>
          <w:sz w:val="21"/>
          <w:szCs w:val="21"/>
        </w:rPr>
        <w:t xml:space="preserve">　　　　　　　　　　　　　　　　　　　　　　　北京市人力资源和社会保障局</w:t>
      </w:r>
    </w:p>
    <w:p w:rsidR="00103E3B" w:rsidRPr="00406F28" w:rsidRDefault="00986A6F" w:rsidP="006B76DF">
      <w:pPr>
        <w:pStyle w:val="a3"/>
        <w:spacing w:line="360" w:lineRule="auto"/>
        <w:rPr>
          <w:color w:val="000000" w:themeColor="text1"/>
        </w:rPr>
      </w:pPr>
      <w:r w:rsidRPr="00406F28">
        <w:rPr>
          <w:color w:val="000000" w:themeColor="text1"/>
          <w:sz w:val="21"/>
          <w:szCs w:val="21"/>
        </w:rPr>
        <w:t xml:space="preserve">　　　　　　　　　　　　　　　　　　　　　　　 二○一二年十二月二十八日</w:t>
      </w:r>
    </w:p>
    <w:sectPr w:rsidR="00103E3B" w:rsidRPr="00406F28" w:rsidSect="00406F28">
      <w:pgSz w:w="11906" w:h="16838"/>
      <w:pgMar w:top="1134" w:right="1418" w:bottom="56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B61" w:rsidRDefault="00AF3B61" w:rsidP="00406F28">
      <w:r>
        <w:separator/>
      </w:r>
    </w:p>
  </w:endnote>
  <w:endnote w:type="continuationSeparator" w:id="0">
    <w:p w:rsidR="00AF3B61" w:rsidRDefault="00AF3B61" w:rsidP="00406F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B61" w:rsidRDefault="00AF3B61" w:rsidP="00406F28">
      <w:r>
        <w:separator/>
      </w:r>
    </w:p>
  </w:footnote>
  <w:footnote w:type="continuationSeparator" w:id="0">
    <w:p w:rsidR="00AF3B61" w:rsidRDefault="00AF3B61" w:rsidP="00406F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6A6F"/>
    <w:rsid w:val="000576FD"/>
    <w:rsid w:val="001D3FB4"/>
    <w:rsid w:val="00406F28"/>
    <w:rsid w:val="004218FE"/>
    <w:rsid w:val="006B76DF"/>
    <w:rsid w:val="0085501E"/>
    <w:rsid w:val="00986A6F"/>
    <w:rsid w:val="00AF3B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6A6F"/>
    <w:pPr>
      <w:widowControl/>
      <w:spacing w:line="288" w:lineRule="atLeast"/>
      <w:jc w:val="left"/>
    </w:pPr>
    <w:rPr>
      <w:rFonts w:ascii="宋体" w:eastAsia="宋体" w:hAnsi="宋体" w:cs="宋体"/>
      <w:color w:val="0000A3"/>
      <w:kern w:val="0"/>
      <w:sz w:val="16"/>
      <w:szCs w:val="16"/>
    </w:rPr>
  </w:style>
  <w:style w:type="paragraph" w:styleId="a4">
    <w:name w:val="header"/>
    <w:basedOn w:val="a"/>
    <w:link w:val="Char"/>
    <w:uiPriority w:val="99"/>
    <w:semiHidden/>
    <w:unhideWhenUsed/>
    <w:rsid w:val="00406F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06F28"/>
    <w:rPr>
      <w:sz w:val="18"/>
      <w:szCs w:val="18"/>
    </w:rPr>
  </w:style>
  <w:style w:type="paragraph" w:styleId="a5">
    <w:name w:val="footer"/>
    <w:basedOn w:val="a"/>
    <w:link w:val="Char0"/>
    <w:uiPriority w:val="99"/>
    <w:semiHidden/>
    <w:unhideWhenUsed/>
    <w:rsid w:val="00406F2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06F28"/>
    <w:rPr>
      <w:sz w:val="18"/>
      <w:szCs w:val="18"/>
    </w:rPr>
  </w:style>
</w:styles>
</file>

<file path=word/webSettings.xml><?xml version="1.0" encoding="utf-8"?>
<w:webSettings xmlns:r="http://schemas.openxmlformats.org/officeDocument/2006/relationships" xmlns:w="http://schemas.openxmlformats.org/wordprocessingml/2006/main">
  <w:divs>
    <w:div w:id="722797864">
      <w:bodyDiv w:val="1"/>
      <w:marLeft w:val="0"/>
      <w:marRight w:val="0"/>
      <w:marTop w:val="0"/>
      <w:marBottom w:val="0"/>
      <w:divBdr>
        <w:top w:val="none" w:sz="0" w:space="0" w:color="auto"/>
        <w:left w:val="none" w:sz="0" w:space="0" w:color="auto"/>
        <w:bottom w:val="none" w:sz="0" w:space="0" w:color="auto"/>
        <w:right w:val="none" w:sz="0" w:space="0" w:color="auto"/>
      </w:divBdr>
      <w:divsChild>
        <w:div w:id="1708140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754</Characters>
  <Application>Microsoft Office Word</Application>
  <DocSecurity>0</DocSecurity>
  <Lines>6</Lines>
  <Paragraphs>1</Paragraphs>
  <ScaleCrop>false</ScaleCrop>
  <Company>Lenovo</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2013-04-24T06:10:00Z</dcterms:created>
  <dcterms:modified xsi:type="dcterms:W3CDTF">2013-04-24T10:03:00Z</dcterms:modified>
</cp:coreProperties>
</file>