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80" w:rsidRPr="00B56501" w:rsidRDefault="00D81EF2" w:rsidP="00B56501">
      <w:pPr>
        <w:spacing w:line="400" w:lineRule="exact"/>
        <w:jc w:val="center"/>
        <w:rPr>
          <w:b/>
          <w:bCs/>
          <w:sz w:val="28"/>
          <w:szCs w:val="28"/>
        </w:rPr>
      </w:pPr>
      <w:bookmarkStart w:id="0" w:name="_GoBack"/>
      <w:r w:rsidRPr="00B56501">
        <w:rPr>
          <w:rFonts w:hint="eastAsia"/>
          <w:b/>
          <w:bCs/>
          <w:sz w:val="28"/>
          <w:szCs w:val="28"/>
        </w:rPr>
        <w:t>禁止使用童工规定</w:t>
      </w:r>
    </w:p>
    <w:p w:rsidR="00D81EF2" w:rsidRPr="00D81EF2" w:rsidRDefault="00D81EF2" w:rsidP="00B56501">
      <w:pPr>
        <w:spacing w:line="400" w:lineRule="exact"/>
        <w:jc w:val="center"/>
        <w:rPr>
          <w:szCs w:val="21"/>
        </w:rPr>
      </w:pPr>
      <w:r w:rsidRPr="00D81EF2">
        <w:rPr>
          <w:rFonts w:hint="eastAsia"/>
          <w:szCs w:val="21"/>
        </w:rPr>
        <w:t>国务院令第</w:t>
      </w:r>
      <w:r w:rsidRPr="00D81EF2">
        <w:rPr>
          <w:rFonts w:hint="eastAsia"/>
          <w:szCs w:val="21"/>
        </w:rPr>
        <w:t>364</w:t>
      </w:r>
      <w:r w:rsidRPr="00D81EF2">
        <w:rPr>
          <w:rFonts w:hint="eastAsia"/>
          <w:szCs w:val="21"/>
        </w:rPr>
        <w:t>号</w:t>
      </w:r>
    </w:p>
    <w:p w:rsidR="00D81EF2" w:rsidRDefault="00D81EF2" w:rsidP="00B56501">
      <w:pPr>
        <w:spacing w:line="400" w:lineRule="exact"/>
        <w:jc w:val="center"/>
        <w:rPr>
          <w:szCs w:val="21"/>
        </w:rPr>
      </w:pPr>
      <w:r w:rsidRPr="00D81EF2">
        <w:rPr>
          <w:rFonts w:hint="eastAsia"/>
          <w:szCs w:val="21"/>
        </w:rPr>
        <w:t>颁布日期：</w:t>
      </w:r>
      <w:r w:rsidRPr="00D81EF2">
        <w:rPr>
          <w:rFonts w:hint="eastAsia"/>
          <w:szCs w:val="21"/>
        </w:rPr>
        <w:t xml:space="preserve">20021001 </w:t>
      </w:r>
      <w:r w:rsidRPr="00D81EF2">
        <w:rPr>
          <w:rFonts w:hint="eastAsia"/>
          <w:szCs w:val="21"/>
        </w:rPr>
        <w:t xml:space="preserve">　实施日期：</w:t>
      </w:r>
      <w:r w:rsidRPr="00D81EF2">
        <w:rPr>
          <w:rFonts w:hint="eastAsia"/>
          <w:szCs w:val="21"/>
        </w:rPr>
        <w:t xml:space="preserve">20021201 </w:t>
      </w:r>
      <w:r w:rsidRPr="00D81EF2">
        <w:rPr>
          <w:rFonts w:hint="eastAsia"/>
          <w:szCs w:val="21"/>
        </w:rPr>
        <w:t xml:space="preserve">　颁布单位：国务院</w:t>
      </w:r>
    </w:p>
    <w:p w:rsidR="00D81EF2" w:rsidRPr="00D81EF2" w:rsidRDefault="00D81EF2" w:rsidP="00B56501">
      <w:pPr>
        <w:spacing w:line="400" w:lineRule="exact"/>
        <w:jc w:val="center"/>
        <w:rPr>
          <w:szCs w:val="21"/>
        </w:rPr>
      </w:pPr>
    </w:p>
    <w:p w:rsidR="00D81EF2" w:rsidRPr="00D81EF2" w:rsidRDefault="00D81EF2" w:rsidP="00B56501">
      <w:pPr>
        <w:spacing w:line="400" w:lineRule="exact"/>
        <w:rPr>
          <w:szCs w:val="21"/>
        </w:rPr>
      </w:pPr>
      <w:r w:rsidRPr="00D81EF2">
        <w:rPr>
          <w:rFonts w:hint="eastAsia"/>
          <w:szCs w:val="21"/>
        </w:rPr>
        <w:t xml:space="preserve">　　第一条　为保护未成年人的身心健康，促进义务教育制度的实施，维护未成年人的合法权益，根据宪法和劳动法、未成年人保护法，制定本规定。</w:t>
      </w:r>
    </w:p>
    <w:p w:rsidR="00D81EF2" w:rsidRPr="00D81EF2" w:rsidRDefault="00D81EF2" w:rsidP="00B56501">
      <w:pPr>
        <w:spacing w:line="400" w:lineRule="exact"/>
        <w:rPr>
          <w:szCs w:val="21"/>
        </w:rPr>
      </w:pPr>
      <w:r w:rsidRPr="00D81EF2">
        <w:rPr>
          <w:rFonts w:hint="eastAsia"/>
          <w:szCs w:val="21"/>
        </w:rPr>
        <w:t xml:space="preserve">　　第二条　国家机关、社会团体</w:t>
      </w:r>
      <w:r w:rsidRPr="00D81EF2">
        <w:rPr>
          <w:rFonts w:hint="eastAsia"/>
          <w:szCs w:val="21"/>
        </w:rPr>
        <w:t xml:space="preserve"> </w:t>
      </w:r>
      <w:r w:rsidRPr="00D81EF2">
        <w:rPr>
          <w:rFonts w:hint="eastAsia"/>
          <w:szCs w:val="21"/>
        </w:rPr>
        <w:t>、企业事业单位、民办非企业单位或者个体工商户（以下统称用人单位）均不得招用不满１６周岁的未成年人（招用不满１６周岁的未成年人，以下统称使用童工）。</w:t>
      </w:r>
    </w:p>
    <w:p w:rsidR="00D81EF2" w:rsidRPr="00D81EF2" w:rsidRDefault="00D81EF2" w:rsidP="00B56501">
      <w:pPr>
        <w:spacing w:line="400" w:lineRule="exact"/>
        <w:rPr>
          <w:szCs w:val="21"/>
        </w:rPr>
      </w:pPr>
      <w:r w:rsidRPr="00D81EF2">
        <w:rPr>
          <w:rFonts w:hint="eastAsia"/>
          <w:szCs w:val="21"/>
        </w:rPr>
        <w:t xml:space="preserve">　　禁止任何单位或者</w:t>
      </w:r>
      <w:proofErr w:type="gramStart"/>
      <w:r w:rsidRPr="00D81EF2">
        <w:rPr>
          <w:rFonts w:hint="eastAsia"/>
          <w:szCs w:val="21"/>
        </w:rPr>
        <w:t>个</w:t>
      </w:r>
      <w:proofErr w:type="gramEnd"/>
      <w:r w:rsidRPr="00D81EF2">
        <w:rPr>
          <w:rFonts w:hint="eastAsia"/>
          <w:szCs w:val="21"/>
        </w:rPr>
        <w:t>人为不满１６周岁的未成年人介绍就业。</w:t>
      </w:r>
    </w:p>
    <w:p w:rsidR="00D81EF2" w:rsidRPr="00D81EF2" w:rsidRDefault="00D81EF2" w:rsidP="00B56501">
      <w:pPr>
        <w:spacing w:line="400" w:lineRule="exact"/>
        <w:rPr>
          <w:szCs w:val="21"/>
        </w:rPr>
      </w:pPr>
      <w:r w:rsidRPr="00D81EF2">
        <w:rPr>
          <w:rFonts w:hint="eastAsia"/>
          <w:szCs w:val="21"/>
        </w:rPr>
        <w:t xml:space="preserve">　　禁止不满１６周岁的未成年人开业从事个体经营活动。</w:t>
      </w:r>
    </w:p>
    <w:p w:rsidR="00D81EF2" w:rsidRPr="00D81EF2" w:rsidRDefault="00D81EF2" w:rsidP="00B56501">
      <w:pPr>
        <w:spacing w:line="400" w:lineRule="exact"/>
        <w:rPr>
          <w:szCs w:val="21"/>
        </w:rPr>
      </w:pPr>
      <w:r w:rsidRPr="00D81EF2">
        <w:rPr>
          <w:rFonts w:hint="eastAsia"/>
          <w:szCs w:val="21"/>
        </w:rPr>
        <w:t xml:space="preserve">　　第三条　不满１６周岁的未成年人的父母或者其他监护人应当保护其身心健康，保障其接受义务教育的权利，不得允许其被用人单位非法招用。</w:t>
      </w:r>
    </w:p>
    <w:p w:rsidR="00D81EF2" w:rsidRPr="00D81EF2" w:rsidRDefault="00D81EF2" w:rsidP="00B56501">
      <w:pPr>
        <w:spacing w:line="400" w:lineRule="exact"/>
        <w:rPr>
          <w:szCs w:val="21"/>
        </w:rPr>
      </w:pPr>
      <w:r w:rsidRPr="00D81EF2">
        <w:rPr>
          <w:rFonts w:hint="eastAsia"/>
          <w:szCs w:val="21"/>
        </w:rPr>
        <w:t xml:space="preserve">　　不满１６周岁的未成年人的父母或者其他监护人允许其被用人单位非法招用的，所在地的乡（镇）人民政府、城市街道办事处以及村民委员会、居民委员会应当给予批评教育。</w:t>
      </w:r>
    </w:p>
    <w:p w:rsidR="00D81EF2" w:rsidRPr="00D81EF2" w:rsidRDefault="00D81EF2" w:rsidP="00B56501">
      <w:pPr>
        <w:spacing w:line="400" w:lineRule="exact"/>
        <w:rPr>
          <w:szCs w:val="21"/>
        </w:rPr>
      </w:pPr>
      <w:r w:rsidRPr="00D81EF2">
        <w:rPr>
          <w:rFonts w:hint="eastAsia"/>
          <w:szCs w:val="21"/>
        </w:rPr>
        <w:t xml:space="preserve">　　第四条　用人单位招用人员时，必须核查被招用人员的身份证；对不满１６周岁的未成年人，一律不得录用。用人单位录用人员的录用登记、核查材料应当妥善保管。</w:t>
      </w:r>
    </w:p>
    <w:p w:rsidR="00D81EF2" w:rsidRPr="00D81EF2" w:rsidRDefault="00D81EF2" w:rsidP="00B56501">
      <w:pPr>
        <w:spacing w:line="400" w:lineRule="exact"/>
        <w:rPr>
          <w:szCs w:val="21"/>
        </w:rPr>
      </w:pPr>
      <w:r w:rsidRPr="00D81EF2">
        <w:rPr>
          <w:rFonts w:hint="eastAsia"/>
          <w:szCs w:val="21"/>
        </w:rPr>
        <w:t xml:space="preserve">　　第五条　县级以上各级人民政府劳动保障行政部门负责本规定执行情况的监督检查。</w:t>
      </w:r>
    </w:p>
    <w:p w:rsidR="00D81EF2" w:rsidRPr="00D81EF2" w:rsidRDefault="00D81EF2" w:rsidP="00B56501">
      <w:pPr>
        <w:spacing w:line="400" w:lineRule="exact"/>
        <w:rPr>
          <w:szCs w:val="21"/>
        </w:rPr>
      </w:pPr>
      <w:r w:rsidRPr="00D81EF2">
        <w:rPr>
          <w:rFonts w:hint="eastAsia"/>
          <w:szCs w:val="21"/>
        </w:rPr>
        <w:t xml:space="preserve">　　县级以上各级人民政府公安、工商行政管理、教育、卫生等行政部门在各自职责范围内对本规定的执行情况进行监督检查，并对劳动保障行政部门的监督检查给予配合。</w:t>
      </w:r>
    </w:p>
    <w:p w:rsidR="00D81EF2" w:rsidRPr="00D81EF2" w:rsidRDefault="00D81EF2" w:rsidP="00B56501">
      <w:pPr>
        <w:spacing w:line="400" w:lineRule="exact"/>
        <w:rPr>
          <w:szCs w:val="21"/>
        </w:rPr>
      </w:pPr>
      <w:r w:rsidRPr="00D81EF2">
        <w:rPr>
          <w:rFonts w:hint="eastAsia"/>
          <w:szCs w:val="21"/>
        </w:rPr>
        <w:t xml:space="preserve">　　工会、共青团、妇联等群众组织应当依法维护未成年人的合法权益。</w:t>
      </w:r>
    </w:p>
    <w:p w:rsidR="00D81EF2" w:rsidRPr="00D81EF2" w:rsidRDefault="00D81EF2" w:rsidP="00B56501">
      <w:pPr>
        <w:spacing w:line="400" w:lineRule="exact"/>
        <w:rPr>
          <w:szCs w:val="21"/>
        </w:rPr>
      </w:pPr>
      <w:r w:rsidRPr="00D81EF2">
        <w:rPr>
          <w:rFonts w:hint="eastAsia"/>
          <w:szCs w:val="21"/>
        </w:rPr>
        <w:t xml:space="preserve">　　任何单位或者个人发现使用童工的，均有权向县级以上人民政府劳动保障行政部门举报。</w:t>
      </w:r>
    </w:p>
    <w:p w:rsidR="00D81EF2" w:rsidRPr="00D81EF2" w:rsidRDefault="00D81EF2" w:rsidP="00B56501">
      <w:pPr>
        <w:spacing w:line="400" w:lineRule="exact"/>
        <w:rPr>
          <w:szCs w:val="21"/>
        </w:rPr>
      </w:pPr>
      <w:r w:rsidRPr="00D81EF2">
        <w:rPr>
          <w:rFonts w:hint="eastAsia"/>
          <w:szCs w:val="21"/>
        </w:rPr>
        <w:t xml:space="preserve">　　第六条　用人单位使用童工的，由劳动保障行政部门按照每使用一名童工每月处５０００元罚款的标准给予处罚；在使用有毒物品的作业场所使用童工的，按照《使用有毒物品作业场所劳动保护条例》规定的罚款幅度，或者按照每使用一名童工每月处５０００元罚款的标准，从重处罚。劳动保障行政部门并应当责令用人单位限期将童工送回原居住地交其父母或者其他监护人，所需交通和食宿费用全部由用人单位承担。</w:t>
      </w:r>
    </w:p>
    <w:p w:rsidR="00D81EF2" w:rsidRPr="00D81EF2" w:rsidRDefault="00D81EF2" w:rsidP="00B56501">
      <w:pPr>
        <w:spacing w:line="400" w:lineRule="exact"/>
        <w:rPr>
          <w:szCs w:val="21"/>
        </w:rPr>
      </w:pPr>
      <w:r w:rsidRPr="00D81EF2">
        <w:rPr>
          <w:rFonts w:hint="eastAsia"/>
          <w:szCs w:val="21"/>
        </w:rPr>
        <w:t xml:space="preserve">　　用人单位经劳动保障行政部门依照前款规定责令限期改正，逾期仍不将童工送交其父母或者其他监护人的，从责令限期改正之日起，由劳动保障行政部门按照每使用一名童工每月处１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rsidR="00D81EF2" w:rsidRPr="00D81EF2" w:rsidRDefault="00D81EF2" w:rsidP="00B56501">
      <w:pPr>
        <w:spacing w:line="400" w:lineRule="exact"/>
        <w:rPr>
          <w:szCs w:val="21"/>
        </w:rPr>
      </w:pPr>
      <w:r w:rsidRPr="00D81EF2">
        <w:rPr>
          <w:rFonts w:hint="eastAsia"/>
          <w:szCs w:val="21"/>
        </w:rPr>
        <w:t xml:space="preserve">　　第七条　单位或者</w:t>
      </w:r>
      <w:proofErr w:type="gramStart"/>
      <w:r w:rsidRPr="00D81EF2">
        <w:rPr>
          <w:rFonts w:hint="eastAsia"/>
          <w:szCs w:val="21"/>
        </w:rPr>
        <w:t>个</w:t>
      </w:r>
      <w:proofErr w:type="gramEnd"/>
      <w:r w:rsidRPr="00D81EF2">
        <w:rPr>
          <w:rFonts w:hint="eastAsia"/>
          <w:szCs w:val="21"/>
        </w:rPr>
        <w:t>人为不满１６周岁的未成年人介绍就业的，由劳动保障行政部门按照每介绍一人处５０００元罚款的标准给予处罚；职业中介机构为不满１６周岁的未成年人介绍就业的，并由劳动保障行政部门吊销其职业介绍许可证。</w:t>
      </w:r>
    </w:p>
    <w:p w:rsidR="00D81EF2" w:rsidRPr="00D81EF2" w:rsidRDefault="00D81EF2" w:rsidP="00B56501">
      <w:pPr>
        <w:spacing w:line="400" w:lineRule="exact"/>
        <w:rPr>
          <w:szCs w:val="21"/>
        </w:rPr>
      </w:pPr>
      <w:r w:rsidRPr="00D81EF2">
        <w:rPr>
          <w:rFonts w:hint="eastAsia"/>
          <w:szCs w:val="21"/>
        </w:rPr>
        <w:t xml:space="preserve">　　第八条　用人单位未按照本规定第四条的规定保存录用登记材料，或者伪造录用登记材料的，由劳动保障行政部门处１万元的罚款。</w:t>
      </w:r>
    </w:p>
    <w:p w:rsidR="00D81EF2" w:rsidRPr="00D81EF2" w:rsidRDefault="00D81EF2" w:rsidP="00B56501">
      <w:pPr>
        <w:spacing w:line="400" w:lineRule="exact"/>
        <w:rPr>
          <w:szCs w:val="21"/>
        </w:rPr>
      </w:pPr>
      <w:r w:rsidRPr="00D81EF2">
        <w:rPr>
          <w:rFonts w:hint="eastAsia"/>
          <w:szCs w:val="21"/>
        </w:rPr>
        <w:t xml:space="preserve">　　第九条　无营业执照、被依法吊销营业执照的单位以及未依法登记、备案的单位使用童工或者</w:t>
      </w:r>
      <w:r w:rsidRPr="00D81EF2">
        <w:rPr>
          <w:rFonts w:hint="eastAsia"/>
          <w:szCs w:val="21"/>
        </w:rPr>
        <w:lastRenderedPageBreak/>
        <w:t>介绍童工就业的，依照本规定第六条、第七条、第八条规定的标准加一倍罚款，该非法单位由有关的行政主管部门予以取缔。</w:t>
      </w:r>
    </w:p>
    <w:p w:rsidR="00D81EF2" w:rsidRPr="00D81EF2" w:rsidRDefault="00D81EF2" w:rsidP="00B56501">
      <w:pPr>
        <w:spacing w:line="400" w:lineRule="exact"/>
        <w:rPr>
          <w:szCs w:val="21"/>
        </w:rPr>
      </w:pPr>
      <w:r w:rsidRPr="00D81EF2">
        <w:rPr>
          <w:rFonts w:hint="eastAsia"/>
          <w:szCs w:val="21"/>
        </w:rPr>
        <w:t xml:space="preserve">　　第十条　童工患病或者受伤的，用人单位应当负责送到医疗机构治疗，并负担治疗期间的全部医疗和生活费用。</w:t>
      </w:r>
    </w:p>
    <w:p w:rsidR="00D81EF2" w:rsidRPr="00D81EF2" w:rsidRDefault="00D81EF2" w:rsidP="00B56501">
      <w:pPr>
        <w:spacing w:line="400" w:lineRule="exact"/>
        <w:rPr>
          <w:szCs w:val="21"/>
        </w:rPr>
      </w:pPr>
      <w:r w:rsidRPr="00D81EF2">
        <w:rPr>
          <w:rFonts w:hint="eastAsia"/>
          <w:szCs w:val="21"/>
        </w:rPr>
        <w:t xml:space="preserve">　　童工伤残或者死亡的，用人单位由工商行政管理部门吊销营业执照或者由民政部门撤销民办非企业单位登记；用人单位是国家机关、事业单位的，由有关单位依法对直接负责的主管人员和其他直接责任人员给予降级或者撤职的行政处分或者纪律处分；用人单位还应当一次性地对伤残的童工、死亡童工的直系亲属给予赔偿，赔偿金额按照国家工伤保险的有关规定计算。</w:t>
      </w:r>
    </w:p>
    <w:p w:rsidR="00D81EF2" w:rsidRPr="00D81EF2" w:rsidRDefault="00D81EF2" w:rsidP="00B56501">
      <w:pPr>
        <w:spacing w:line="400" w:lineRule="exact"/>
        <w:rPr>
          <w:szCs w:val="21"/>
        </w:rPr>
      </w:pPr>
      <w:r w:rsidRPr="00D81EF2">
        <w:rPr>
          <w:rFonts w:hint="eastAsia"/>
          <w:szCs w:val="21"/>
        </w:rPr>
        <w:t xml:space="preserve">　　第十一条　拐骗童工，强迫童工劳动，使用童工从事高空、井下、放射性、高毒、易燃易爆以及国家规定的第四级体力劳动强度的劳动，使用不满１４周岁的童工，或者造成童工死亡或者严重伤残的，依照刑法关于拐卖儿童罪、强迫劳动罪或者其他罪的规定，依法追究刑事责任。</w:t>
      </w:r>
    </w:p>
    <w:p w:rsidR="00D81EF2" w:rsidRPr="00D81EF2" w:rsidRDefault="00D81EF2" w:rsidP="00B56501">
      <w:pPr>
        <w:spacing w:line="400" w:lineRule="exact"/>
        <w:rPr>
          <w:szCs w:val="21"/>
        </w:rPr>
      </w:pPr>
      <w:r w:rsidRPr="00D81EF2">
        <w:rPr>
          <w:rFonts w:hint="eastAsia"/>
          <w:szCs w:val="21"/>
        </w:rPr>
        <w:t xml:space="preserve">　　第十二条　国家行政机关工作人员有下列行为之一的，依法给予记大过或者降级的行政处分；情节严重的，依法给予撤职或者开除的行政处分；构成犯罪的，依照刑法关于滥用职权罪、玩忽职守罪或者其他罪的规定，依法追究刑事责任：</w:t>
      </w:r>
    </w:p>
    <w:p w:rsidR="00D81EF2" w:rsidRPr="00D81EF2" w:rsidRDefault="00D81EF2" w:rsidP="00B56501">
      <w:pPr>
        <w:spacing w:line="400" w:lineRule="exact"/>
        <w:rPr>
          <w:szCs w:val="21"/>
        </w:rPr>
      </w:pPr>
      <w:r w:rsidRPr="00D81EF2">
        <w:rPr>
          <w:rFonts w:hint="eastAsia"/>
          <w:szCs w:val="21"/>
        </w:rPr>
        <w:t xml:space="preserve">　　（一）劳动保障等有关部门工作人员在禁止使用童工的监督检查工作中发现使用童工的情况，不予制止、纠正、查处的；</w:t>
      </w:r>
    </w:p>
    <w:p w:rsidR="00D81EF2" w:rsidRPr="00D81EF2" w:rsidRDefault="00D81EF2" w:rsidP="00B56501">
      <w:pPr>
        <w:spacing w:line="400" w:lineRule="exact"/>
        <w:rPr>
          <w:szCs w:val="21"/>
        </w:rPr>
      </w:pPr>
      <w:r w:rsidRPr="00D81EF2">
        <w:rPr>
          <w:rFonts w:hint="eastAsia"/>
          <w:szCs w:val="21"/>
        </w:rPr>
        <w:t xml:space="preserve">　　（二）公安机关的人民警察违反规定发放身份证或者在身份证上登录虚假出生年月的；</w:t>
      </w:r>
    </w:p>
    <w:p w:rsidR="00D81EF2" w:rsidRPr="00D81EF2" w:rsidRDefault="00D81EF2" w:rsidP="00B56501">
      <w:pPr>
        <w:spacing w:line="400" w:lineRule="exact"/>
        <w:rPr>
          <w:szCs w:val="21"/>
        </w:rPr>
      </w:pPr>
      <w:r w:rsidRPr="00D81EF2">
        <w:rPr>
          <w:rFonts w:hint="eastAsia"/>
          <w:szCs w:val="21"/>
        </w:rPr>
        <w:t xml:space="preserve">　　（三）工商行政管理部门工作人员发现申请人是不满１６周岁的未成年人，仍然为其从事个体经营发放营业执照的。</w:t>
      </w:r>
    </w:p>
    <w:p w:rsidR="00D81EF2" w:rsidRPr="00D81EF2" w:rsidRDefault="00D81EF2" w:rsidP="00B56501">
      <w:pPr>
        <w:spacing w:line="400" w:lineRule="exact"/>
        <w:rPr>
          <w:szCs w:val="21"/>
        </w:rPr>
      </w:pPr>
      <w:r w:rsidRPr="00D81EF2">
        <w:rPr>
          <w:rFonts w:hint="eastAsia"/>
          <w:szCs w:val="21"/>
        </w:rPr>
        <w:t xml:space="preserve">　　第十三条　文艺、体育单位经未成年人的父母或者其他监护人同意，可以招用不满１６周岁的专业文艺工作者、运动员。用人单位应当保障被招用的不满１６周岁的未成年人的身心健康，保障其接受义务教育的权利。文艺、体育单位招用不满１６周岁的专业文艺工作者、运动员的办法，由国务院劳动保障行政部门会同国务院文化、体育行政部门制定。</w:t>
      </w:r>
    </w:p>
    <w:p w:rsidR="00D81EF2" w:rsidRPr="00D81EF2" w:rsidRDefault="00D81EF2" w:rsidP="00B56501">
      <w:pPr>
        <w:spacing w:line="400" w:lineRule="exact"/>
        <w:rPr>
          <w:szCs w:val="21"/>
        </w:rPr>
      </w:pPr>
      <w:r w:rsidRPr="00D81EF2">
        <w:rPr>
          <w:rFonts w:hint="eastAsia"/>
          <w:szCs w:val="21"/>
        </w:rPr>
        <w:t xml:space="preserve">　　学校、其他教育机构以及职业培训机构按照国家有关规定组织不满１６周岁的未成年人进行不影响其人身安全和身心健康的教育实践劳动、职业技能培训劳动，不属于使用童工。</w:t>
      </w:r>
    </w:p>
    <w:p w:rsidR="00D81EF2" w:rsidRPr="00D81EF2" w:rsidRDefault="00D81EF2" w:rsidP="00B56501">
      <w:pPr>
        <w:spacing w:line="400" w:lineRule="exact"/>
        <w:rPr>
          <w:szCs w:val="21"/>
        </w:rPr>
      </w:pPr>
      <w:r w:rsidRPr="00D81EF2">
        <w:rPr>
          <w:rFonts w:hint="eastAsia"/>
          <w:szCs w:val="21"/>
        </w:rPr>
        <w:t xml:space="preserve">　　第十四条　本规定自２００２年１２月１日起施行。１９９１年４月１５日国务院发布的《禁止使用童工规定》同时废止。</w:t>
      </w:r>
      <w:bookmarkEnd w:id="0"/>
    </w:p>
    <w:sectPr w:rsidR="00D81EF2" w:rsidRPr="00D81EF2" w:rsidSect="00B66FBD">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2A" w:rsidRDefault="002C7A2A" w:rsidP="00B23480">
      <w:r>
        <w:separator/>
      </w:r>
    </w:p>
  </w:endnote>
  <w:endnote w:type="continuationSeparator" w:id="0">
    <w:p w:rsidR="002C7A2A" w:rsidRDefault="002C7A2A" w:rsidP="00B2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2A" w:rsidRDefault="002C7A2A" w:rsidP="00B23480">
      <w:r>
        <w:separator/>
      </w:r>
    </w:p>
  </w:footnote>
  <w:footnote w:type="continuationSeparator" w:id="0">
    <w:p w:rsidR="002C7A2A" w:rsidRDefault="002C7A2A" w:rsidP="00B23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64"/>
    <w:rsid w:val="000F5928"/>
    <w:rsid w:val="002709C1"/>
    <w:rsid w:val="002C7A2A"/>
    <w:rsid w:val="005B4664"/>
    <w:rsid w:val="00820408"/>
    <w:rsid w:val="009A7E1A"/>
    <w:rsid w:val="00B23480"/>
    <w:rsid w:val="00B56501"/>
    <w:rsid w:val="00B66FBD"/>
    <w:rsid w:val="00D303AF"/>
    <w:rsid w:val="00D8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4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480"/>
    <w:rPr>
      <w:sz w:val="18"/>
      <w:szCs w:val="18"/>
    </w:rPr>
  </w:style>
  <w:style w:type="paragraph" w:styleId="a4">
    <w:name w:val="footer"/>
    <w:basedOn w:val="a"/>
    <w:link w:val="Char0"/>
    <w:uiPriority w:val="99"/>
    <w:unhideWhenUsed/>
    <w:rsid w:val="00B23480"/>
    <w:pPr>
      <w:tabs>
        <w:tab w:val="center" w:pos="4153"/>
        <w:tab w:val="right" w:pos="8306"/>
      </w:tabs>
      <w:snapToGrid w:val="0"/>
      <w:jc w:val="left"/>
    </w:pPr>
    <w:rPr>
      <w:sz w:val="18"/>
      <w:szCs w:val="18"/>
    </w:rPr>
  </w:style>
  <w:style w:type="character" w:customStyle="1" w:styleId="Char0">
    <w:name w:val="页脚 Char"/>
    <w:basedOn w:val="a0"/>
    <w:link w:val="a4"/>
    <w:uiPriority w:val="99"/>
    <w:rsid w:val="00B234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4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480"/>
    <w:rPr>
      <w:sz w:val="18"/>
      <w:szCs w:val="18"/>
    </w:rPr>
  </w:style>
  <w:style w:type="paragraph" w:styleId="a4">
    <w:name w:val="footer"/>
    <w:basedOn w:val="a"/>
    <w:link w:val="Char0"/>
    <w:uiPriority w:val="99"/>
    <w:unhideWhenUsed/>
    <w:rsid w:val="00B23480"/>
    <w:pPr>
      <w:tabs>
        <w:tab w:val="center" w:pos="4153"/>
        <w:tab w:val="right" w:pos="8306"/>
      </w:tabs>
      <w:snapToGrid w:val="0"/>
      <w:jc w:val="left"/>
    </w:pPr>
    <w:rPr>
      <w:sz w:val="18"/>
      <w:szCs w:val="18"/>
    </w:rPr>
  </w:style>
  <w:style w:type="character" w:customStyle="1" w:styleId="Char0">
    <w:name w:val="页脚 Char"/>
    <w:basedOn w:val="a0"/>
    <w:link w:val="a4"/>
    <w:uiPriority w:val="99"/>
    <w:rsid w:val="00B234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9</cp:revision>
  <dcterms:created xsi:type="dcterms:W3CDTF">2013-04-22T03:23:00Z</dcterms:created>
  <dcterms:modified xsi:type="dcterms:W3CDTF">2013-04-25T02:00:00Z</dcterms:modified>
</cp:coreProperties>
</file>