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AF" w:rsidRDefault="009E082D" w:rsidP="002147D9">
      <w:pPr>
        <w:spacing w:line="400" w:lineRule="exact"/>
        <w:jc w:val="center"/>
        <w:rPr>
          <w:rFonts w:hint="eastAsia"/>
          <w:b/>
          <w:bCs/>
          <w:color w:val="000000"/>
          <w:sz w:val="28"/>
          <w:szCs w:val="28"/>
        </w:rPr>
      </w:pPr>
      <w:r w:rsidRPr="002147D9">
        <w:rPr>
          <w:rFonts w:hint="eastAsia"/>
          <w:b/>
          <w:bCs/>
          <w:color w:val="000000"/>
          <w:sz w:val="28"/>
          <w:szCs w:val="28"/>
        </w:rPr>
        <w:t>社会保险行政争议处理办法</w:t>
      </w:r>
    </w:p>
    <w:p w:rsidR="002678DE" w:rsidRPr="002678DE" w:rsidRDefault="002678DE" w:rsidP="002147D9">
      <w:pPr>
        <w:spacing w:line="400" w:lineRule="exact"/>
        <w:jc w:val="center"/>
        <w:rPr>
          <w:bCs/>
          <w:color w:val="000000"/>
          <w:szCs w:val="21"/>
        </w:rPr>
      </w:pPr>
      <w:r w:rsidRPr="002678DE">
        <w:rPr>
          <w:rFonts w:hint="eastAsia"/>
          <w:bCs/>
          <w:color w:val="000000"/>
          <w:szCs w:val="21"/>
        </w:rPr>
        <w:t>2001</w:t>
      </w:r>
      <w:r w:rsidRPr="002678DE">
        <w:rPr>
          <w:rFonts w:hint="eastAsia"/>
          <w:bCs/>
          <w:color w:val="000000"/>
          <w:szCs w:val="21"/>
        </w:rPr>
        <w:t>年</w:t>
      </w:r>
      <w:r w:rsidRPr="002678DE">
        <w:rPr>
          <w:rFonts w:hint="eastAsia"/>
          <w:bCs/>
          <w:color w:val="000000"/>
          <w:szCs w:val="21"/>
        </w:rPr>
        <w:t>5</w:t>
      </w:r>
      <w:r w:rsidRPr="002678DE">
        <w:rPr>
          <w:rFonts w:hint="eastAsia"/>
          <w:bCs/>
          <w:color w:val="000000"/>
          <w:szCs w:val="21"/>
        </w:rPr>
        <w:t>月</w:t>
      </w:r>
      <w:r w:rsidRPr="002678DE">
        <w:rPr>
          <w:rFonts w:hint="eastAsia"/>
          <w:bCs/>
          <w:color w:val="000000"/>
          <w:szCs w:val="21"/>
        </w:rPr>
        <w:t>8</w:t>
      </w:r>
      <w:r w:rsidRPr="002678DE">
        <w:rPr>
          <w:rFonts w:hint="eastAsia"/>
          <w:bCs/>
          <w:color w:val="000000"/>
          <w:szCs w:val="21"/>
        </w:rPr>
        <w:t>日</w:t>
      </w:r>
    </w:p>
    <w:p w:rsidR="009E082D" w:rsidRPr="002147D9" w:rsidRDefault="009E082D" w:rsidP="002147D9">
      <w:pPr>
        <w:spacing w:line="400" w:lineRule="exact"/>
        <w:ind w:firstLineChars="200" w:firstLine="420"/>
        <w:rPr>
          <w:szCs w:val="21"/>
        </w:rPr>
      </w:pPr>
      <w:r w:rsidRPr="002147D9">
        <w:rPr>
          <w:szCs w:val="21"/>
        </w:rPr>
        <w:t>第一条</w:t>
      </w:r>
      <w:r w:rsidRPr="002147D9">
        <w:rPr>
          <w:szCs w:val="21"/>
        </w:rPr>
        <w:t> </w:t>
      </w:r>
      <w:r w:rsidRPr="002147D9">
        <w:rPr>
          <w:szCs w:val="21"/>
        </w:rPr>
        <w:t>为妥善处理社会保险行政争议，维护公民、法人和其他组织的合法权益，保障和监督社会保险经办机构（以下简称经办机构）依法行使职权，根据劳动法、行政复议法及有关法律、行政法规，制定本办法。</w:t>
      </w:r>
      <w:bookmarkStart w:id="0" w:name="_GoBack"/>
      <w:bookmarkEnd w:id="0"/>
      <w:r w:rsidRPr="002147D9">
        <w:rPr>
          <w:szCs w:val="21"/>
        </w:rPr>
        <w:br/>
      </w:r>
      <w:r w:rsidRPr="002147D9">
        <w:rPr>
          <w:szCs w:val="21"/>
        </w:rPr>
        <w:t xml:space="preserve">　　第二条</w:t>
      </w:r>
      <w:r w:rsidRPr="002147D9">
        <w:rPr>
          <w:szCs w:val="21"/>
        </w:rPr>
        <w:t> </w:t>
      </w:r>
      <w:r w:rsidRPr="002147D9">
        <w:rPr>
          <w:szCs w:val="21"/>
        </w:rPr>
        <w:t>本办法所称的社会保险行政争议，是指经办机构在依照法律、法规及有关规定经办社会保险事务过程中，与公民、法人或者其他组织之间发生的争议。</w:t>
      </w:r>
      <w:r w:rsidRPr="002147D9">
        <w:rPr>
          <w:szCs w:val="21"/>
        </w:rPr>
        <w:br/>
      </w:r>
      <w:r w:rsidRPr="002147D9">
        <w:rPr>
          <w:szCs w:val="21"/>
        </w:rPr>
        <w:t xml:space="preserve">　　本办法所称的经办机构，是指法律、法规授权的劳动保障行政部门所属的专门办理养老保险、医疗保险、失业保险、工伤保险、生育保险等社会保险事务的工作机构。</w:t>
      </w:r>
      <w:r w:rsidRPr="002147D9">
        <w:rPr>
          <w:szCs w:val="21"/>
        </w:rPr>
        <w:br/>
      </w:r>
      <w:r w:rsidRPr="002147D9">
        <w:rPr>
          <w:szCs w:val="21"/>
        </w:rPr>
        <w:t xml:space="preserve">　　第三条</w:t>
      </w:r>
      <w:r w:rsidRPr="002147D9">
        <w:rPr>
          <w:szCs w:val="21"/>
        </w:rPr>
        <w:t> </w:t>
      </w:r>
      <w:r w:rsidRPr="002147D9">
        <w:rPr>
          <w:szCs w:val="21"/>
        </w:rPr>
        <w:t>公民、法人或者其他组织认为经办机构的具体行政行为侵犯其合法权益，向经办机构或者劳动保障行政部门申请社会保险行政争议处理，经办机构或者劳动保障行政部门处理社会保险行政争议适用本办法。</w:t>
      </w:r>
      <w:r w:rsidRPr="002147D9">
        <w:rPr>
          <w:szCs w:val="21"/>
        </w:rPr>
        <w:br/>
      </w:r>
      <w:r w:rsidRPr="002147D9">
        <w:rPr>
          <w:szCs w:val="21"/>
        </w:rPr>
        <w:t xml:space="preserve">　　第四条</w:t>
      </w:r>
      <w:r w:rsidRPr="002147D9">
        <w:rPr>
          <w:szCs w:val="21"/>
        </w:rPr>
        <w:t> </w:t>
      </w:r>
      <w:r w:rsidRPr="002147D9">
        <w:rPr>
          <w:szCs w:val="21"/>
        </w:rPr>
        <w:t>经办机构和劳动保障行政部门的法制工作机构或者负责法制工作的机构为本单位的社会保险行政争议处理机构（以下简称保险争议处理机构），具体负责社会保险行政争议的处理工作。</w:t>
      </w:r>
      <w:r w:rsidRPr="002147D9">
        <w:rPr>
          <w:szCs w:val="21"/>
        </w:rPr>
        <w:br/>
      </w:r>
      <w:r w:rsidRPr="002147D9">
        <w:rPr>
          <w:szCs w:val="21"/>
        </w:rPr>
        <w:t xml:space="preserve">　　第五条</w:t>
      </w:r>
      <w:r w:rsidRPr="002147D9">
        <w:rPr>
          <w:szCs w:val="21"/>
        </w:rPr>
        <w:t> </w:t>
      </w:r>
      <w:r w:rsidRPr="002147D9">
        <w:rPr>
          <w:szCs w:val="21"/>
        </w:rPr>
        <w:t>经办机构和劳动保障行政部门分别采用复查和行政复议的方式处理社会保险行政争议。</w:t>
      </w:r>
      <w:r w:rsidR="002147D9" w:rsidRPr="002147D9">
        <w:rPr>
          <w:szCs w:val="21"/>
        </w:rPr>
        <w:br/>
      </w:r>
      <w:r w:rsidRPr="002147D9">
        <w:rPr>
          <w:szCs w:val="21"/>
        </w:rPr>
        <w:t xml:space="preserve">　　第六条</w:t>
      </w:r>
      <w:r w:rsidRPr="002147D9">
        <w:rPr>
          <w:szCs w:val="21"/>
        </w:rPr>
        <w:t> </w:t>
      </w:r>
      <w:r w:rsidRPr="002147D9">
        <w:rPr>
          <w:szCs w:val="21"/>
        </w:rPr>
        <w:t>有下列情形之一的，公民、法人或者其他组织可以申请行政复议：</w:t>
      </w:r>
      <w:r w:rsidRPr="002147D9">
        <w:rPr>
          <w:szCs w:val="21"/>
        </w:rPr>
        <w:br/>
      </w:r>
      <w:r w:rsidRPr="002147D9">
        <w:rPr>
          <w:szCs w:val="21"/>
        </w:rPr>
        <w:t xml:space="preserve">　　（一）认为经办机构未依法为其办理社会保险登记、变更或者注销手续的；</w:t>
      </w:r>
      <w:r w:rsidRPr="002147D9">
        <w:rPr>
          <w:szCs w:val="21"/>
        </w:rPr>
        <w:br/>
      </w:r>
      <w:r w:rsidRPr="002147D9">
        <w:rPr>
          <w:szCs w:val="21"/>
        </w:rPr>
        <w:t xml:space="preserve">　　（二）认为经办机构未按规定审核社会保险缴费基数的；</w:t>
      </w:r>
      <w:r w:rsidRPr="002147D9">
        <w:rPr>
          <w:szCs w:val="21"/>
        </w:rPr>
        <w:br/>
      </w:r>
      <w:r w:rsidRPr="002147D9">
        <w:rPr>
          <w:szCs w:val="21"/>
        </w:rPr>
        <w:t xml:space="preserve">　　（三）认为经办机构未按规定记录社会保险费缴费情况或者拒绝其查询缴费记录的；</w:t>
      </w:r>
      <w:r w:rsidRPr="002147D9">
        <w:rPr>
          <w:szCs w:val="21"/>
        </w:rPr>
        <w:br/>
      </w:r>
      <w:r w:rsidRPr="002147D9">
        <w:rPr>
          <w:szCs w:val="21"/>
        </w:rPr>
        <w:t xml:space="preserve">　　（四）认为经办机构违法收取费用或者违法要求履行义务的；</w:t>
      </w:r>
      <w:r w:rsidRPr="002147D9">
        <w:rPr>
          <w:szCs w:val="21"/>
        </w:rPr>
        <w:br/>
      </w:r>
      <w:r w:rsidRPr="002147D9">
        <w:rPr>
          <w:szCs w:val="21"/>
        </w:rPr>
        <w:t xml:space="preserve">　　（五）对经办机构核定其社会保险待遇标准有异议的；</w:t>
      </w:r>
      <w:r w:rsidRPr="002147D9">
        <w:rPr>
          <w:szCs w:val="21"/>
        </w:rPr>
        <w:br/>
      </w:r>
      <w:r w:rsidRPr="002147D9">
        <w:rPr>
          <w:szCs w:val="21"/>
        </w:rPr>
        <w:t xml:space="preserve">　　（六）认为经办机构不依法支付其社会保险待遇或者对经办机构停止其享受社会保险待遇有异议的；</w:t>
      </w:r>
      <w:r w:rsidRPr="002147D9">
        <w:rPr>
          <w:szCs w:val="21"/>
        </w:rPr>
        <w:br/>
      </w:r>
      <w:r w:rsidRPr="002147D9">
        <w:rPr>
          <w:szCs w:val="21"/>
        </w:rPr>
        <w:t xml:space="preserve">　　（七）认为经办机构未依法为其调整社会保险待遇的；</w:t>
      </w:r>
      <w:r w:rsidRPr="002147D9">
        <w:rPr>
          <w:szCs w:val="21"/>
        </w:rPr>
        <w:br/>
      </w:r>
      <w:r w:rsidRPr="002147D9">
        <w:rPr>
          <w:szCs w:val="21"/>
        </w:rPr>
        <w:t xml:space="preserve">　　（八）认为经办机构未依法为其办理社会保险关系转移或者接续手续的；</w:t>
      </w:r>
      <w:r w:rsidRPr="002147D9">
        <w:rPr>
          <w:szCs w:val="21"/>
        </w:rPr>
        <w:br/>
      </w:r>
      <w:r w:rsidRPr="002147D9">
        <w:rPr>
          <w:szCs w:val="21"/>
        </w:rPr>
        <w:t xml:space="preserve">　　（九）认为经办机构的其他具体行政行为侵犯其合法权益的；</w:t>
      </w:r>
      <w:r w:rsidRPr="002147D9">
        <w:rPr>
          <w:szCs w:val="21"/>
        </w:rPr>
        <w:br/>
      </w:r>
      <w:r w:rsidRPr="002147D9">
        <w:rPr>
          <w:szCs w:val="21"/>
        </w:rPr>
        <w:t xml:space="preserve">　　属于前款第（二）、（五）、（六）、（七）项情形之一的，公民、法人或者其他组织可以直接向劳动保障行政部门申请行政复议，也可以先向</w:t>
      </w:r>
      <w:proofErr w:type="gramStart"/>
      <w:r w:rsidRPr="002147D9">
        <w:rPr>
          <w:szCs w:val="21"/>
        </w:rPr>
        <w:t>作出</w:t>
      </w:r>
      <w:proofErr w:type="gramEnd"/>
      <w:r w:rsidRPr="002147D9">
        <w:rPr>
          <w:szCs w:val="21"/>
        </w:rPr>
        <w:t>该具体行政行为的经办机构申请复查，对复查决定不服，再向劳动保障行政部门申请行政复议。</w:t>
      </w:r>
      <w:r w:rsidRPr="002147D9">
        <w:rPr>
          <w:szCs w:val="21"/>
        </w:rPr>
        <w:br/>
      </w:r>
      <w:r w:rsidRPr="002147D9">
        <w:rPr>
          <w:szCs w:val="21"/>
        </w:rPr>
        <w:t xml:space="preserve">　　第七条</w:t>
      </w:r>
      <w:r w:rsidRPr="002147D9">
        <w:rPr>
          <w:szCs w:val="21"/>
        </w:rPr>
        <w:t> </w:t>
      </w:r>
      <w:r w:rsidRPr="002147D9">
        <w:rPr>
          <w:szCs w:val="21"/>
        </w:rPr>
        <w:t>公民、法人或者其他组织认为经办机构的具体行政行为所依据的除法律、法规、规章和国务院文件以外的其他规范性文件不合法，在对具体行政行为申请行政复议时，可以向劳动保障行政部门一并提出对该规范性文件的审查申请。</w:t>
      </w:r>
      <w:r w:rsidRPr="002147D9">
        <w:rPr>
          <w:szCs w:val="21"/>
        </w:rPr>
        <w:br/>
      </w:r>
      <w:r w:rsidRPr="002147D9">
        <w:rPr>
          <w:szCs w:val="21"/>
        </w:rPr>
        <w:t xml:space="preserve">　　第八条</w:t>
      </w:r>
      <w:r w:rsidRPr="002147D9">
        <w:rPr>
          <w:szCs w:val="21"/>
        </w:rPr>
        <w:t> </w:t>
      </w:r>
      <w:r w:rsidRPr="002147D9">
        <w:rPr>
          <w:szCs w:val="21"/>
        </w:rPr>
        <w:t>公民、法人或者其他组织对经办机构</w:t>
      </w:r>
      <w:proofErr w:type="gramStart"/>
      <w:r w:rsidRPr="002147D9">
        <w:rPr>
          <w:szCs w:val="21"/>
        </w:rPr>
        <w:t>作出</w:t>
      </w:r>
      <w:proofErr w:type="gramEnd"/>
      <w:r w:rsidRPr="002147D9">
        <w:rPr>
          <w:szCs w:val="21"/>
        </w:rPr>
        <w:t>的具体行政行为不服，可以向直接管理该经办机构的劳动保障行政部门申请行政复议。</w:t>
      </w:r>
      <w:r w:rsidRPr="002147D9">
        <w:rPr>
          <w:szCs w:val="21"/>
        </w:rPr>
        <w:br/>
      </w:r>
      <w:r w:rsidRPr="002147D9">
        <w:rPr>
          <w:szCs w:val="21"/>
        </w:rPr>
        <w:t xml:space="preserve">　　第九条</w:t>
      </w:r>
      <w:r w:rsidRPr="002147D9">
        <w:rPr>
          <w:szCs w:val="21"/>
        </w:rPr>
        <w:t> </w:t>
      </w:r>
      <w:r w:rsidRPr="002147D9">
        <w:rPr>
          <w:szCs w:val="21"/>
        </w:rPr>
        <w:t>申请人认为经办机构的具体行政行为侵犯其合法权益的，可以自知道该具体行政行为之日起</w:t>
      </w:r>
      <w:r w:rsidRPr="002147D9">
        <w:rPr>
          <w:szCs w:val="21"/>
        </w:rPr>
        <w:t>60</w:t>
      </w:r>
      <w:r w:rsidRPr="002147D9">
        <w:rPr>
          <w:szCs w:val="21"/>
        </w:rPr>
        <w:t>日内向经办机构申请复查或者向劳动保障行政部门申请行政复议。</w:t>
      </w:r>
      <w:r w:rsidRPr="002147D9">
        <w:rPr>
          <w:szCs w:val="21"/>
        </w:rPr>
        <w:br/>
      </w:r>
      <w:r w:rsidRPr="002147D9">
        <w:rPr>
          <w:szCs w:val="21"/>
        </w:rPr>
        <w:t xml:space="preserve">　　申请人与经办机构之间发生的属于人民法院受案范围的行政案件，申请人也可以依法直接向人</w:t>
      </w:r>
      <w:r w:rsidRPr="002147D9">
        <w:rPr>
          <w:szCs w:val="21"/>
        </w:rPr>
        <w:lastRenderedPageBreak/>
        <w:t>民法院提起行政诉讼。</w:t>
      </w:r>
      <w:r w:rsidRPr="002147D9">
        <w:rPr>
          <w:szCs w:val="21"/>
        </w:rPr>
        <w:br/>
      </w:r>
      <w:r w:rsidRPr="002147D9">
        <w:rPr>
          <w:szCs w:val="21"/>
        </w:rPr>
        <w:t xml:space="preserve">　　第十条</w:t>
      </w:r>
      <w:r w:rsidRPr="002147D9">
        <w:rPr>
          <w:szCs w:val="21"/>
        </w:rPr>
        <w:t> </w:t>
      </w:r>
      <w:r w:rsidRPr="002147D9">
        <w:rPr>
          <w:szCs w:val="21"/>
        </w:rPr>
        <w:t>经办机构</w:t>
      </w:r>
      <w:proofErr w:type="gramStart"/>
      <w:r w:rsidRPr="002147D9">
        <w:rPr>
          <w:szCs w:val="21"/>
        </w:rPr>
        <w:t>作出</w:t>
      </w:r>
      <w:proofErr w:type="gramEnd"/>
      <w:r w:rsidRPr="002147D9">
        <w:rPr>
          <w:szCs w:val="21"/>
        </w:rPr>
        <w:t>具体行政行为时，未告知申请人有权申请行政复议或者行政复议申请期限的；行政复议申请期限从申请人知道行政复议权或者行政复议申请期限之日起计算，但最长不得超过二年。</w:t>
      </w:r>
      <w:r w:rsidRPr="002147D9">
        <w:rPr>
          <w:szCs w:val="21"/>
        </w:rPr>
        <w:br/>
      </w:r>
      <w:r w:rsidRPr="002147D9">
        <w:rPr>
          <w:szCs w:val="21"/>
        </w:rPr>
        <w:t xml:space="preserve">　　因不可抗力或者其他正当理由耽误法定申请期限的，申请期限自障碍消除之日起继续计算。</w:t>
      </w:r>
      <w:r w:rsidRPr="002147D9">
        <w:rPr>
          <w:szCs w:val="21"/>
        </w:rPr>
        <w:br/>
      </w:r>
      <w:r w:rsidRPr="002147D9">
        <w:rPr>
          <w:szCs w:val="21"/>
        </w:rPr>
        <w:t xml:space="preserve">　　第十一条</w:t>
      </w:r>
      <w:r w:rsidRPr="002147D9">
        <w:rPr>
          <w:szCs w:val="21"/>
        </w:rPr>
        <w:t> </w:t>
      </w:r>
      <w:r w:rsidRPr="002147D9">
        <w:rPr>
          <w:szCs w:val="21"/>
        </w:rPr>
        <w:t>申请人向经办机构申请复查或者向劳动保障行政部门申请行政复议，一般应当以书面形式提出，也可以口头提出。口头提出的，接到申请的保险争议处理机构应当当场记录申请人的基本情况、请求事项、主要事实和理由、申请时间等事项，并由申请人签字或者盖章。</w:t>
      </w:r>
      <w:r w:rsidRPr="002147D9">
        <w:rPr>
          <w:szCs w:val="21"/>
        </w:rPr>
        <w:br/>
      </w:r>
      <w:r w:rsidRPr="002147D9">
        <w:rPr>
          <w:szCs w:val="21"/>
        </w:rPr>
        <w:t xml:space="preserve">　　劳动保障行政部门的其他工作机构接到以书面形式提出的行政复议申请的，应当立即转送本部门的保险争议处理机构。</w:t>
      </w:r>
      <w:r w:rsidRPr="002147D9">
        <w:rPr>
          <w:szCs w:val="21"/>
        </w:rPr>
        <w:br/>
      </w:r>
      <w:r w:rsidRPr="002147D9">
        <w:rPr>
          <w:szCs w:val="21"/>
        </w:rPr>
        <w:t xml:space="preserve">　　第十二条</w:t>
      </w:r>
      <w:r w:rsidRPr="002147D9">
        <w:rPr>
          <w:szCs w:val="21"/>
        </w:rPr>
        <w:t> </w:t>
      </w:r>
      <w:r w:rsidRPr="002147D9">
        <w:rPr>
          <w:szCs w:val="21"/>
        </w:rPr>
        <w:t>申请人向</w:t>
      </w:r>
      <w:proofErr w:type="gramStart"/>
      <w:r w:rsidRPr="002147D9">
        <w:rPr>
          <w:szCs w:val="21"/>
        </w:rPr>
        <w:t>作出</w:t>
      </w:r>
      <w:proofErr w:type="gramEnd"/>
      <w:r w:rsidRPr="002147D9">
        <w:rPr>
          <w:szCs w:val="21"/>
        </w:rPr>
        <w:t>该具体行政行为的经办机构申请复查的，该经办机构应指定其内部专门机构负责处理，并应当自接到复查申请之日起</w:t>
      </w:r>
      <w:r w:rsidRPr="002147D9">
        <w:rPr>
          <w:szCs w:val="21"/>
        </w:rPr>
        <w:t>20</w:t>
      </w:r>
      <w:r w:rsidRPr="002147D9">
        <w:rPr>
          <w:szCs w:val="21"/>
        </w:rPr>
        <w:t>日内</w:t>
      </w:r>
      <w:proofErr w:type="gramStart"/>
      <w:r w:rsidRPr="002147D9">
        <w:rPr>
          <w:szCs w:val="21"/>
        </w:rPr>
        <w:t>作出</w:t>
      </w:r>
      <w:proofErr w:type="gramEnd"/>
      <w:r w:rsidRPr="002147D9">
        <w:rPr>
          <w:szCs w:val="21"/>
        </w:rPr>
        <w:t>维持或者改变该具体行政行为的复查决定。决定改变的，应当重新</w:t>
      </w:r>
      <w:proofErr w:type="gramStart"/>
      <w:r w:rsidRPr="002147D9">
        <w:rPr>
          <w:szCs w:val="21"/>
        </w:rPr>
        <w:t>作出</w:t>
      </w:r>
      <w:proofErr w:type="gramEnd"/>
      <w:r w:rsidRPr="002147D9">
        <w:rPr>
          <w:szCs w:val="21"/>
        </w:rPr>
        <w:t>新的具体行政行为。</w:t>
      </w:r>
      <w:r w:rsidRPr="002147D9">
        <w:rPr>
          <w:szCs w:val="21"/>
        </w:rPr>
        <w:br/>
      </w:r>
      <w:r w:rsidRPr="002147D9">
        <w:rPr>
          <w:szCs w:val="21"/>
        </w:rPr>
        <w:t xml:space="preserve">　　经办机构</w:t>
      </w:r>
      <w:proofErr w:type="gramStart"/>
      <w:r w:rsidRPr="002147D9">
        <w:rPr>
          <w:szCs w:val="21"/>
        </w:rPr>
        <w:t>作出</w:t>
      </w:r>
      <w:proofErr w:type="gramEnd"/>
      <w:r w:rsidRPr="002147D9">
        <w:rPr>
          <w:szCs w:val="21"/>
        </w:rPr>
        <w:t>的复查决定应当采用书面形式。</w:t>
      </w:r>
      <w:r w:rsidRPr="002147D9">
        <w:rPr>
          <w:szCs w:val="21"/>
        </w:rPr>
        <w:br/>
      </w:r>
      <w:r w:rsidRPr="002147D9">
        <w:rPr>
          <w:szCs w:val="21"/>
        </w:rPr>
        <w:t xml:space="preserve">　　第十三条</w:t>
      </w:r>
      <w:r w:rsidRPr="002147D9">
        <w:rPr>
          <w:szCs w:val="21"/>
        </w:rPr>
        <w:t> </w:t>
      </w:r>
      <w:r w:rsidRPr="002147D9">
        <w:rPr>
          <w:szCs w:val="21"/>
        </w:rPr>
        <w:t>申请人对经办机构的复查决定不服，或者经办机构逾期未</w:t>
      </w:r>
      <w:proofErr w:type="gramStart"/>
      <w:r w:rsidRPr="002147D9">
        <w:rPr>
          <w:szCs w:val="21"/>
        </w:rPr>
        <w:t>作出</w:t>
      </w:r>
      <w:proofErr w:type="gramEnd"/>
      <w:r w:rsidRPr="002147D9">
        <w:rPr>
          <w:szCs w:val="21"/>
        </w:rPr>
        <w:t>复查决定的，申请人可以向直接管理该经办机构的劳动保障行政部门申请行政复议。</w:t>
      </w:r>
      <w:r w:rsidRPr="002147D9">
        <w:rPr>
          <w:szCs w:val="21"/>
        </w:rPr>
        <w:br/>
      </w:r>
      <w:r w:rsidRPr="002147D9">
        <w:rPr>
          <w:szCs w:val="21"/>
        </w:rPr>
        <w:t xml:space="preserve">　　申请人在经办机构复查该具体行政行为期间，向劳动保障行政部门申请行政复议的，经办机构的复查程序终止。</w:t>
      </w:r>
      <w:r w:rsidRPr="002147D9">
        <w:rPr>
          <w:szCs w:val="21"/>
        </w:rPr>
        <w:br/>
      </w:r>
      <w:r w:rsidRPr="002147D9">
        <w:rPr>
          <w:szCs w:val="21"/>
        </w:rPr>
        <w:t xml:space="preserve">　　第十四条</w:t>
      </w:r>
      <w:r w:rsidRPr="002147D9">
        <w:rPr>
          <w:szCs w:val="21"/>
        </w:rPr>
        <w:t> </w:t>
      </w:r>
      <w:r w:rsidRPr="002147D9">
        <w:rPr>
          <w:szCs w:val="21"/>
        </w:rPr>
        <w:t>经办机构复查期间，行政复议的申请期限中止，复查期限不计</w:t>
      </w:r>
      <w:proofErr w:type="gramStart"/>
      <w:r w:rsidRPr="002147D9">
        <w:rPr>
          <w:szCs w:val="21"/>
        </w:rPr>
        <w:t>入行政</w:t>
      </w:r>
      <w:proofErr w:type="gramEnd"/>
      <w:r w:rsidRPr="002147D9">
        <w:rPr>
          <w:szCs w:val="21"/>
        </w:rPr>
        <w:t>复议申请期限。</w:t>
      </w:r>
      <w:r w:rsidRPr="002147D9">
        <w:rPr>
          <w:szCs w:val="21"/>
        </w:rPr>
        <w:br/>
      </w:r>
      <w:r w:rsidRPr="002147D9">
        <w:rPr>
          <w:szCs w:val="21"/>
        </w:rPr>
        <w:t xml:space="preserve">　　第十五条</w:t>
      </w:r>
      <w:r w:rsidRPr="002147D9">
        <w:rPr>
          <w:szCs w:val="21"/>
        </w:rPr>
        <w:t> </w:t>
      </w:r>
      <w:r w:rsidRPr="002147D9">
        <w:rPr>
          <w:szCs w:val="21"/>
        </w:rPr>
        <w:t>劳动保障行政部门的保险争议处理机构接到行政复议申请后，应当注明收到日期，并在</w:t>
      </w:r>
      <w:r w:rsidRPr="002147D9">
        <w:rPr>
          <w:szCs w:val="21"/>
        </w:rPr>
        <w:t>5</w:t>
      </w:r>
      <w:r w:rsidRPr="002147D9">
        <w:rPr>
          <w:szCs w:val="21"/>
        </w:rPr>
        <w:t>个工作日内进行审查，由劳动保障行政部门按照下列情况分别</w:t>
      </w:r>
      <w:proofErr w:type="gramStart"/>
      <w:r w:rsidRPr="002147D9">
        <w:rPr>
          <w:szCs w:val="21"/>
        </w:rPr>
        <w:t>作出</w:t>
      </w:r>
      <w:proofErr w:type="gramEnd"/>
      <w:r w:rsidRPr="002147D9">
        <w:rPr>
          <w:szCs w:val="21"/>
        </w:rPr>
        <w:t>决定：</w:t>
      </w:r>
      <w:r w:rsidRPr="002147D9">
        <w:rPr>
          <w:szCs w:val="21"/>
        </w:rPr>
        <w:br/>
      </w:r>
      <w:r w:rsidRPr="002147D9">
        <w:rPr>
          <w:szCs w:val="21"/>
        </w:rPr>
        <w:t xml:space="preserve">　　（一）对符合法定受理条件，但不属于本行政机关受理范围的，应当告知申请人向有关机关提出；</w:t>
      </w:r>
      <w:r w:rsidRPr="002147D9">
        <w:rPr>
          <w:szCs w:val="21"/>
        </w:rPr>
        <w:br/>
      </w:r>
      <w:r w:rsidRPr="002147D9">
        <w:rPr>
          <w:szCs w:val="21"/>
        </w:rPr>
        <w:t xml:space="preserve">　　（二）对不符合法定受理条件的，应当</w:t>
      </w:r>
      <w:proofErr w:type="gramStart"/>
      <w:r w:rsidRPr="002147D9">
        <w:rPr>
          <w:szCs w:val="21"/>
        </w:rPr>
        <w:t>作出</w:t>
      </w:r>
      <w:proofErr w:type="gramEnd"/>
      <w:r w:rsidRPr="002147D9">
        <w:rPr>
          <w:szCs w:val="21"/>
        </w:rPr>
        <w:t>不予受理决定，并制作行政复议不予受理决定书，送达申请人。该决定书中应当说明不予受理的理由。</w:t>
      </w:r>
      <w:r w:rsidRPr="002147D9">
        <w:rPr>
          <w:szCs w:val="21"/>
        </w:rPr>
        <w:br/>
      </w:r>
      <w:r w:rsidRPr="002147D9">
        <w:rPr>
          <w:szCs w:val="21"/>
        </w:rPr>
        <w:t xml:space="preserve">　　除前款规定外，行政复议申请自劳动保障行政部门的保险争议处理机构收到之日起即为受理，并制作行政复议受理通知书，送达申请人和被申请人。该通知中应当告知受理日期。</w:t>
      </w:r>
      <w:r w:rsidRPr="002147D9">
        <w:rPr>
          <w:szCs w:val="21"/>
        </w:rPr>
        <w:br/>
      </w:r>
      <w:r w:rsidRPr="002147D9">
        <w:rPr>
          <w:szCs w:val="21"/>
        </w:rPr>
        <w:t xml:space="preserve">　　本条规定的期限，从劳动保障行政部门的保险争议处理机构收到行政复议申请之日起计算；因行政复议申请书的主要内容欠缺致使劳动保障行政部门难以</w:t>
      </w:r>
      <w:proofErr w:type="gramStart"/>
      <w:r w:rsidRPr="002147D9">
        <w:rPr>
          <w:szCs w:val="21"/>
        </w:rPr>
        <w:t>作出</w:t>
      </w:r>
      <w:proofErr w:type="gramEnd"/>
      <w:r w:rsidRPr="002147D9">
        <w:rPr>
          <w:szCs w:val="21"/>
        </w:rPr>
        <w:t>决定而要求申请人补正有关材料的，从保险争议处理机构收到补正材料之日起计算。</w:t>
      </w:r>
      <w:r w:rsidRPr="002147D9">
        <w:rPr>
          <w:szCs w:val="21"/>
        </w:rPr>
        <w:br/>
      </w:r>
      <w:r w:rsidRPr="002147D9">
        <w:rPr>
          <w:szCs w:val="21"/>
        </w:rPr>
        <w:t xml:space="preserve">　　第十六条</w:t>
      </w:r>
      <w:r w:rsidRPr="002147D9">
        <w:rPr>
          <w:szCs w:val="21"/>
        </w:rPr>
        <w:t> </w:t>
      </w:r>
      <w:r w:rsidRPr="002147D9">
        <w:rPr>
          <w:szCs w:val="21"/>
        </w:rPr>
        <w:t>经办机构</w:t>
      </w:r>
      <w:proofErr w:type="gramStart"/>
      <w:r w:rsidRPr="002147D9">
        <w:rPr>
          <w:szCs w:val="21"/>
        </w:rPr>
        <w:t>作出</w:t>
      </w:r>
      <w:proofErr w:type="gramEnd"/>
      <w:r w:rsidRPr="002147D9">
        <w:rPr>
          <w:szCs w:val="21"/>
        </w:rPr>
        <w:t>具体行政行为时，没有制作或者没有送达行政文书，申请人不服提起行政复</w:t>
      </w:r>
      <w:r w:rsidR="002147D9" w:rsidRPr="002147D9">
        <w:rPr>
          <w:szCs w:val="21"/>
        </w:rPr>
        <w:t>议的，只要能证明具体行政行为存在，劳动保障行政部门应当依法受理</w:t>
      </w:r>
      <w:r w:rsidR="002147D9" w:rsidRPr="002147D9">
        <w:rPr>
          <w:rFonts w:hint="eastAsia"/>
          <w:szCs w:val="21"/>
        </w:rPr>
        <w:t>。</w:t>
      </w:r>
      <w:r w:rsidRPr="002147D9">
        <w:rPr>
          <w:szCs w:val="21"/>
        </w:rPr>
        <w:br/>
      </w:r>
      <w:r w:rsidRPr="002147D9">
        <w:rPr>
          <w:szCs w:val="21"/>
        </w:rPr>
        <w:t xml:space="preserve">　　第十七条</w:t>
      </w:r>
      <w:r w:rsidRPr="002147D9">
        <w:rPr>
          <w:szCs w:val="21"/>
        </w:rPr>
        <w:t> </w:t>
      </w:r>
      <w:r w:rsidRPr="002147D9">
        <w:rPr>
          <w:szCs w:val="21"/>
        </w:rPr>
        <w:t>申请人认为劳动保障行政部门无正当理由不受理其行政复议申请的，可以向上级劳动保障行政部门申诉，上级劳动保障行政部门在审查后，</w:t>
      </w:r>
      <w:proofErr w:type="gramStart"/>
      <w:r w:rsidRPr="002147D9">
        <w:rPr>
          <w:szCs w:val="21"/>
        </w:rPr>
        <w:t>作出</w:t>
      </w:r>
      <w:proofErr w:type="gramEnd"/>
      <w:r w:rsidRPr="002147D9">
        <w:rPr>
          <w:szCs w:val="21"/>
        </w:rPr>
        <w:t>以下处理决定：</w:t>
      </w:r>
      <w:r w:rsidRPr="002147D9">
        <w:rPr>
          <w:szCs w:val="21"/>
        </w:rPr>
        <w:br/>
      </w:r>
      <w:r w:rsidRPr="002147D9">
        <w:rPr>
          <w:szCs w:val="21"/>
        </w:rPr>
        <w:t xml:space="preserve">　　（一）申请人提出的行政复议申请符合法定受理条件的，应当责令下级劳动保障行政部门予以受理；其中申请人不服的具体行政行为是依据劳动保障法律、法规、部门规章、本级以上人民政府制定的规章或者本行政机关制定的规范性文件</w:t>
      </w:r>
      <w:proofErr w:type="gramStart"/>
      <w:r w:rsidRPr="002147D9">
        <w:rPr>
          <w:szCs w:val="21"/>
        </w:rPr>
        <w:t>作出</w:t>
      </w:r>
      <w:proofErr w:type="gramEnd"/>
      <w:r w:rsidRPr="002147D9">
        <w:rPr>
          <w:szCs w:val="21"/>
        </w:rPr>
        <w:t>的，或者上级劳动保障行政部门认为有必要直接</w:t>
      </w:r>
      <w:r w:rsidRPr="002147D9">
        <w:rPr>
          <w:szCs w:val="21"/>
        </w:rPr>
        <w:lastRenderedPageBreak/>
        <w:t>受理的，可以直接受理；</w:t>
      </w:r>
      <w:r w:rsidRPr="002147D9">
        <w:rPr>
          <w:szCs w:val="21"/>
        </w:rPr>
        <w:br/>
      </w:r>
      <w:r w:rsidRPr="002147D9">
        <w:rPr>
          <w:szCs w:val="21"/>
        </w:rPr>
        <w:t xml:space="preserve">　　（二）上级劳动保障行政部门认为下级劳动保障行政部门不予受理行为确属有正当理由，应当将审查结论告知申请人。</w:t>
      </w:r>
      <w:r w:rsidRPr="002147D9">
        <w:rPr>
          <w:szCs w:val="21"/>
        </w:rPr>
        <w:br/>
      </w:r>
      <w:r w:rsidRPr="002147D9">
        <w:rPr>
          <w:szCs w:val="21"/>
        </w:rPr>
        <w:t xml:space="preserve">　　第十八条</w:t>
      </w:r>
      <w:r w:rsidRPr="002147D9">
        <w:rPr>
          <w:szCs w:val="21"/>
        </w:rPr>
        <w:t> </w:t>
      </w:r>
      <w:r w:rsidRPr="002147D9">
        <w:rPr>
          <w:szCs w:val="21"/>
        </w:rPr>
        <w:t>劳动保障行政部门的保险争议处理机构对已受理的社会保险行政争议案件，应当自收到申请之日起</w:t>
      </w:r>
      <w:r w:rsidRPr="002147D9">
        <w:rPr>
          <w:szCs w:val="21"/>
        </w:rPr>
        <w:t>7</w:t>
      </w:r>
      <w:r w:rsidRPr="002147D9">
        <w:rPr>
          <w:szCs w:val="21"/>
        </w:rPr>
        <w:t>个工作日内，将申请书副本或者申请笔录复印件和行政复议受理通知书送达被申请人。</w:t>
      </w:r>
      <w:r w:rsidRPr="002147D9">
        <w:rPr>
          <w:szCs w:val="21"/>
        </w:rPr>
        <w:br/>
      </w:r>
      <w:r w:rsidRPr="002147D9">
        <w:rPr>
          <w:szCs w:val="21"/>
        </w:rPr>
        <w:t xml:space="preserve">　　第十九条</w:t>
      </w:r>
      <w:r w:rsidRPr="002147D9">
        <w:rPr>
          <w:szCs w:val="21"/>
        </w:rPr>
        <w:t> </w:t>
      </w:r>
      <w:r w:rsidRPr="002147D9">
        <w:rPr>
          <w:szCs w:val="21"/>
        </w:rPr>
        <w:t>被申请人应当自接到行政复议申请书副本或者申请笔录复印件之日起</w:t>
      </w:r>
      <w:r w:rsidRPr="002147D9">
        <w:rPr>
          <w:szCs w:val="21"/>
        </w:rPr>
        <w:t>10</w:t>
      </w:r>
      <w:r w:rsidRPr="002147D9">
        <w:rPr>
          <w:szCs w:val="21"/>
        </w:rPr>
        <w:t>日内，提交答辩书，并提交</w:t>
      </w:r>
      <w:proofErr w:type="gramStart"/>
      <w:r w:rsidRPr="002147D9">
        <w:rPr>
          <w:szCs w:val="21"/>
        </w:rPr>
        <w:t>作出</w:t>
      </w:r>
      <w:proofErr w:type="gramEnd"/>
      <w:r w:rsidRPr="002147D9">
        <w:rPr>
          <w:szCs w:val="21"/>
        </w:rPr>
        <w:t>该具体行政行为的证据、所依据的法律规范及其他有关材料。</w:t>
      </w:r>
      <w:r w:rsidRPr="002147D9">
        <w:rPr>
          <w:szCs w:val="21"/>
        </w:rPr>
        <w:br/>
      </w:r>
      <w:r w:rsidRPr="002147D9">
        <w:rPr>
          <w:szCs w:val="21"/>
        </w:rPr>
        <w:t xml:space="preserve">　　被申请人不提供或者无正当理由逾期提供的，视为该具体行政行为没有证据、依据。</w:t>
      </w:r>
      <w:r w:rsidRPr="002147D9">
        <w:rPr>
          <w:szCs w:val="21"/>
        </w:rPr>
        <w:br/>
      </w:r>
      <w:r w:rsidRPr="002147D9">
        <w:rPr>
          <w:szCs w:val="21"/>
        </w:rPr>
        <w:t xml:space="preserve">　　第二十条</w:t>
      </w:r>
      <w:r w:rsidRPr="002147D9">
        <w:rPr>
          <w:szCs w:val="21"/>
        </w:rPr>
        <w:t> </w:t>
      </w:r>
      <w:r w:rsidRPr="002147D9">
        <w:rPr>
          <w:szCs w:val="21"/>
        </w:rPr>
        <w:t>申请人可以依法查阅被申请人提出的书面答辩、</w:t>
      </w:r>
      <w:proofErr w:type="gramStart"/>
      <w:r w:rsidRPr="002147D9">
        <w:rPr>
          <w:szCs w:val="21"/>
        </w:rPr>
        <w:t>作出</w:t>
      </w:r>
      <w:proofErr w:type="gramEnd"/>
      <w:r w:rsidRPr="002147D9">
        <w:rPr>
          <w:szCs w:val="21"/>
        </w:rPr>
        <w:t>具体行政行为的证据、依据和其他有关材料。</w:t>
      </w:r>
      <w:r w:rsidRPr="002147D9">
        <w:rPr>
          <w:szCs w:val="21"/>
        </w:rPr>
        <w:br/>
      </w:r>
      <w:r w:rsidRPr="002147D9">
        <w:rPr>
          <w:szCs w:val="21"/>
        </w:rPr>
        <w:t xml:space="preserve">　　第二十一条</w:t>
      </w:r>
      <w:r w:rsidRPr="002147D9">
        <w:rPr>
          <w:szCs w:val="21"/>
        </w:rPr>
        <w:t> </w:t>
      </w:r>
      <w:r w:rsidRPr="002147D9">
        <w:rPr>
          <w:szCs w:val="21"/>
        </w:rPr>
        <w:t>劳动保障行政部门处理社会保险行政争议案件，原则上采用书面审查方式。必要时，可以向有关单位和个人调查了解情况，听取申请人、被申请人和有关人员的意见，并制作笔录。</w:t>
      </w:r>
      <w:r w:rsidRPr="002147D9">
        <w:rPr>
          <w:szCs w:val="21"/>
        </w:rPr>
        <w:br/>
      </w:r>
      <w:r w:rsidRPr="002147D9">
        <w:rPr>
          <w:szCs w:val="21"/>
        </w:rPr>
        <w:t xml:space="preserve">　　第二十二条</w:t>
      </w:r>
      <w:r w:rsidRPr="002147D9">
        <w:rPr>
          <w:szCs w:val="21"/>
        </w:rPr>
        <w:t> </w:t>
      </w:r>
      <w:r w:rsidRPr="002147D9">
        <w:rPr>
          <w:szCs w:val="21"/>
        </w:rPr>
        <w:t>劳动保障行政部门处理社会保险行政争议案件，以法律、法规、规章和依法制定的其他规范性文件为依据。</w:t>
      </w:r>
      <w:r w:rsidRPr="002147D9">
        <w:rPr>
          <w:szCs w:val="21"/>
        </w:rPr>
        <w:br/>
      </w:r>
      <w:r w:rsidRPr="002147D9">
        <w:rPr>
          <w:szCs w:val="21"/>
        </w:rPr>
        <w:t xml:space="preserve">　　第二十三条</w:t>
      </w:r>
      <w:r w:rsidRPr="002147D9">
        <w:rPr>
          <w:szCs w:val="21"/>
        </w:rPr>
        <w:t> </w:t>
      </w:r>
      <w:r w:rsidRPr="002147D9">
        <w:rPr>
          <w:szCs w:val="21"/>
        </w:rPr>
        <w:t>劳动保障行政部门在依法向有关部门请示行政复议过程中所遇到的问题应当如何处理期间，行政复议中止。</w:t>
      </w:r>
      <w:r w:rsidRPr="002147D9">
        <w:rPr>
          <w:szCs w:val="21"/>
        </w:rPr>
        <w:br/>
      </w:r>
      <w:r w:rsidRPr="002147D9">
        <w:rPr>
          <w:szCs w:val="21"/>
        </w:rPr>
        <w:t xml:space="preserve">　　第二十四条</w:t>
      </w:r>
      <w:r w:rsidRPr="002147D9">
        <w:rPr>
          <w:szCs w:val="21"/>
        </w:rPr>
        <w:t> </w:t>
      </w:r>
      <w:r w:rsidRPr="002147D9">
        <w:rPr>
          <w:szCs w:val="21"/>
        </w:rPr>
        <w:t>劳动保障行政部门在审查申请人一并提出的</w:t>
      </w:r>
      <w:proofErr w:type="gramStart"/>
      <w:r w:rsidRPr="002147D9">
        <w:rPr>
          <w:szCs w:val="21"/>
        </w:rPr>
        <w:t>作出</w:t>
      </w:r>
      <w:proofErr w:type="gramEnd"/>
      <w:r w:rsidRPr="002147D9">
        <w:rPr>
          <w:szCs w:val="21"/>
        </w:rPr>
        <w:t>具体行政行为所依据的有关规定的合法性时，应当根据具体情况，分别</w:t>
      </w:r>
      <w:proofErr w:type="gramStart"/>
      <w:r w:rsidRPr="002147D9">
        <w:rPr>
          <w:szCs w:val="21"/>
        </w:rPr>
        <w:t>作出</w:t>
      </w:r>
      <w:proofErr w:type="gramEnd"/>
      <w:r w:rsidRPr="002147D9">
        <w:rPr>
          <w:szCs w:val="21"/>
        </w:rPr>
        <w:t>以下处理：</w:t>
      </w:r>
      <w:r w:rsidRPr="002147D9">
        <w:rPr>
          <w:szCs w:val="21"/>
        </w:rPr>
        <w:br/>
      </w:r>
      <w:r w:rsidRPr="002147D9">
        <w:rPr>
          <w:szCs w:val="21"/>
        </w:rPr>
        <w:t xml:space="preserve">　　（一）该规定是由本行政机关制定的，应当在</w:t>
      </w:r>
      <w:r w:rsidRPr="002147D9">
        <w:rPr>
          <w:szCs w:val="21"/>
        </w:rPr>
        <w:t>30</w:t>
      </w:r>
      <w:r w:rsidRPr="002147D9">
        <w:rPr>
          <w:szCs w:val="21"/>
        </w:rPr>
        <w:t>日内对该规定依法</w:t>
      </w:r>
      <w:proofErr w:type="gramStart"/>
      <w:r w:rsidRPr="002147D9">
        <w:rPr>
          <w:szCs w:val="21"/>
        </w:rPr>
        <w:t>作出</w:t>
      </w:r>
      <w:proofErr w:type="gramEnd"/>
      <w:r w:rsidRPr="002147D9">
        <w:rPr>
          <w:szCs w:val="21"/>
        </w:rPr>
        <w:t>处理结论；</w:t>
      </w:r>
      <w:r w:rsidRPr="002147D9">
        <w:rPr>
          <w:szCs w:val="21"/>
        </w:rPr>
        <w:br/>
      </w:r>
      <w:r w:rsidRPr="002147D9">
        <w:rPr>
          <w:szCs w:val="21"/>
        </w:rPr>
        <w:t xml:space="preserve">　　（二）该规定是由本行政机关以外的劳动保障行政部门制定的，应当在</w:t>
      </w:r>
      <w:r w:rsidRPr="002147D9">
        <w:rPr>
          <w:szCs w:val="21"/>
        </w:rPr>
        <w:t>7</w:t>
      </w:r>
      <w:r w:rsidRPr="002147D9">
        <w:rPr>
          <w:szCs w:val="21"/>
        </w:rPr>
        <w:t>个工作日内将有关材料直接移送制定该规定的劳动保障行政部门，请其在</w:t>
      </w:r>
      <w:r w:rsidRPr="002147D9">
        <w:rPr>
          <w:szCs w:val="21"/>
        </w:rPr>
        <w:t>60</w:t>
      </w:r>
      <w:r w:rsidRPr="002147D9">
        <w:rPr>
          <w:szCs w:val="21"/>
        </w:rPr>
        <w:t>日内依法</w:t>
      </w:r>
      <w:proofErr w:type="gramStart"/>
      <w:r w:rsidRPr="002147D9">
        <w:rPr>
          <w:szCs w:val="21"/>
        </w:rPr>
        <w:t>作出</w:t>
      </w:r>
      <w:proofErr w:type="gramEnd"/>
      <w:r w:rsidRPr="002147D9">
        <w:rPr>
          <w:szCs w:val="21"/>
        </w:rPr>
        <w:t>处理结论，并将处理结论告知移送的劳动保障行政部门。</w:t>
      </w:r>
      <w:r w:rsidRPr="002147D9">
        <w:rPr>
          <w:szCs w:val="21"/>
        </w:rPr>
        <w:br/>
      </w:r>
      <w:r w:rsidRPr="002147D9">
        <w:rPr>
          <w:szCs w:val="21"/>
        </w:rPr>
        <w:t xml:space="preserve">　　（三）该规定是由政府及其他工作部门制定的，应当在</w:t>
      </w:r>
      <w:r w:rsidRPr="002147D9">
        <w:rPr>
          <w:szCs w:val="21"/>
        </w:rPr>
        <w:t>7</w:t>
      </w:r>
      <w:r w:rsidRPr="002147D9">
        <w:rPr>
          <w:szCs w:val="21"/>
        </w:rPr>
        <w:t>个工作日内按照法定程序转送有权处理的国家机关依法处理。</w:t>
      </w:r>
      <w:r w:rsidRPr="002147D9">
        <w:rPr>
          <w:szCs w:val="21"/>
        </w:rPr>
        <w:br/>
      </w:r>
      <w:r w:rsidRPr="002147D9">
        <w:rPr>
          <w:szCs w:val="21"/>
        </w:rPr>
        <w:t xml:space="preserve">　　审查该规定期间，行政复议中止，劳动保障行政部门应将有关中止情况通知申请人和被申请人。</w:t>
      </w:r>
      <w:r w:rsidRPr="002147D9">
        <w:rPr>
          <w:szCs w:val="21"/>
        </w:rPr>
        <w:br/>
      </w:r>
      <w:r w:rsidRPr="002147D9">
        <w:rPr>
          <w:szCs w:val="21"/>
        </w:rPr>
        <w:t xml:space="preserve">　　第二十五条</w:t>
      </w:r>
      <w:r w:rsidRPr="002147D9">
        <w:rPr>
          <w:szCs w:val="21"/>
        </w:rPr>
        <w:t> </w:t>
      </w:r>
      <w:r w:rsidRPr="002147D9">
        <w:rPr>
          <w:szCs w:val="21"/>
        </w:rPr>
        <w:t>行政复议中止的情形结束后，劳动保障行政部门应当继续对该具体行政行为进行审查，并将恢复行政复议审查的时间通知申请人和被申请人。</w:t>
      </w:r>
      <w:r w:rsidRPr="002147D9">
        <w:rPr>
          <w:szCs w:val="21"/>
        </w:rPr>
        <w:br/>
      </w:r>
      <w:r w:rsidRPr="002147D9">
        <w:rPr>
          <w:szCs w:val="21"/>
        </w:rPr>
        <w:t xml:space="preserve">　　第二十六条</w:t>
      </w:r>
      <w:r w:rsidRPr="002147D9">
        <w:rPr>
          <w:szCs w:val="21"/>
        </w:rPr>
        <w:t> </w:t>
      </w:r>
      <w:r w:rsidRPr="002147D9">
        <w:rPr>
          <w:szCs w:val="21"/>
        </w:rPr>
        <w:t>申请人向劳动保障行政部门提出行政复议申请后，在劳动保障行政部门</w:t>
      </w:r>
      <w:proofErr w:type="gramStart"/>
      <w:r w:rsidRPr="002147D9">
        <w:rPr>
          <w:szCs w:val="21"/>
        </w:rPr>
        <w:t>作出</w:t>
      </w:r>
      <w:proofErr w:type="gramEnd"/>
      <w:r w:rsidRPr="002147D9">
        <w:rPr>
          <w:szCs w:val="21"/>
        </w:rPr>
        <w:t>处理决定之前，撤回行政复议申请的，</w:t>
      </w:r>
      <w:proofErr w:type="gramStart"/>
      <w:r w:rsidRPr="002147D9">
        <w:rPr>
          <w:szCs w:val="21"/>
        </w:rPr>
        <w:t>经说明</w:t>
      </w:r>
      <w:proofErr w:type="gramEnd"/>
      <w:r w:rsidRPr="002147D9">
        <w:rPr>
          <w:szCs w:val="21"/>
        </w:rPr>
        <w:t>理由，劳动保障行政部门可以终止审理，并将有关情况记录在案。</w:t>
      </w:r>
      <w:r w:rsidRPr="002147D9">
        <w:rPr>
          <w:szCs w:val="21"/>
        </w:rPr>
        <w:br/>
      </w:r>
      <w:r w:rsidRPr="002147D9">
        <w:rPr>
          <w:szCs w:val="21"/>
        </w:rPr>
        <w:t xml:space="preserve">　　第二十七条</w:t>
      </w:r>
      <w:r w:rsidRPr="002147D9">
        <w:rPr>
          <w:szCs w:val="21"/>
        </w:rPr>
        <w:t> </w:t>
      </w:r>
      <w:r w:rsidRPr="002147D9">
        <w:rPr>
          <w:szCs w:val="21"/>
        </w:rPr>
        <w:t>劳动保障行政部门行政复议期间，被申请人变更或者撤销原具体行政行为的，应当书面告知劳动保障行政部门和申请人。劳动保障行政部门可以终止对原具体行政行为的审查，并书面告知申请人和被申请人。</w:t>
      </w:r>
      <w:r w:rsidRPr="002147D9">
        <w:rPr>
          <w:szCs w:val="21"/>
        </w:rPr>
        <w:br/>
      </w:r>
      <w:r w:rsidRPr="002147D9">
        <w:rPr>
          <w:szCs w:val="21"/>
        </w:rPr>
        <w:t xml:space="preserve">　　申请人对被申请人变更或者重新</w:t>
      </w:r>
      <w:proofErr w:type="gramStart"/>
      <w:r w:rsidRPr="002147D9">
        <w:rPr>
          <w:szCs w:val="21"/>
        </w:rPr>
        <w:t>作出</w:t>
      </w:r>
      <w:proofErr w:type="gramEnd"/>
      <w:r w:rsidRPr="002147D9">
        <w:rPr>
          <w:szCs w:val="21"/>
        </w:rPr>
        <w:t>的具体行政行为不服，向劳动保障行政部门提出行政复议申请的，劳动保障行政部门应当受理。</w:t>
      </w:r>
      <w:r w:rsidRPr="002147D9">
        <w:rPr>
          <w:szCs w:val="21"/>
        </w:rPr>
        <w:br/>
      </w:r>
      <w:r w:rsidRPr="002147D9">
        <w:rPr>
          <w:szCs w:val="21"/>
        </w:rPr>
        <w:t xml:space="preserve">　　第二十八条</w:t>
      </w:r>
      <w:r w:rsidRPr="002147D9">
        <w:rPr>
          <w:szCs w:val="21"/>
        </w:rPr>
        <w:t> </w:t>
      </w:r>
      <w:r w:rsidRPr="002147D9">
        <w:rPr>
          <w:szCs w:val="21"/>
        </w:rPr>
        <w:t>劳动保障行政部门的保险争议处理机构应当对其组织审理的社会保险行政争议案</w:t>
      </w:r>
      <w:r w:rsidRPr="002147D9">
        <w:rPr>
          <w:szCs w:val="21"/>
        </w:rPr>
        <w:lastRenderedPageBreak/>
        <w:t>件提出处理建议，经本行政机关负责人审查同意或者重大案件经本行政机关集体讨论决定后，由本行政机关依法</w:t>
      </w:r>
      <w:proofErr w:type="gramStart"/>
      <w:r w:rsidRPr="002147D9">
        <w:rPr>
          <w:szCs w:val="21"/>
        </w:rPr>
        <w:t>作出</w:t>
      </w:r>
      <w:proofErr w:type="gramEnd"/>
      <w:r w:rsidRPr="002147D9">
        <w:rPr>
          <w:szCs w:val="21"/>
        </w:rPr>
        <w:t>行政复议决定。</w:t>
      </w:r>
      <w:r w:rsidRPr="002147D9">
        <w:rPr>
          <w:szCs w:val="21"/>
        </w:rPr>
        <w:br/>
      </w:r>
      <w:r w:rsidRPr="002147D9">
        <w:rPr>
          <w:szCs w:val="21"/>
        </w:rPr>
        <w:t xml:space="preserve">　　第二十九条</w:t>
      </w:r>
      <w:r w:rsidRPr="002147D9">
        <w:rPr>
          <w:szCs w:val="21"/>
        </w:rPr>
        <w:t> </w:t>
      </w:r>
      <w:r w:rsidRPr="002147D9">
        <w:rPr>
          <w:szCs w:val="21"/>
        </w:rPr>
        <w:t>劳动保障行政部门</w:t>
      </w:r>
      <w:proofErr w:type="gramStart"/>
      <w:r w:rsidRPr="002147D9">
        <w:rPr>
          <w:szCs w:val="21"/>
        </w:rPr>
        <w:t>作出</w:t>
      </w:r>
      <w:proofErr w:type="gramEnd"/>
      <w:r w:rsidRPr="002147D9">
        <w:rPr>
          <w:szCs w:val="21"/>
        </w:rPr>
        <w:t>行政复议决定，应当制作行政复议决定书。行政复议决定书应当载明下列事项：</w:t>
      </w:r>
      <w:r w:rsidRPr="002147D9">
        <w:rPr>
          <w:szCs w:val="21"/>
        </w:rPr>
        <w:br/>
      </w:r>
      <w:r w:rsidRPr="002147D9">
        <w:rPr>
          <w:szCs w:val="21"/>
        </w:rPr>
        <w:t xml:space="preserve">　　（一）申请人的姓名、性别、年龄、工作单位、住址（法人或者其他组织的名称、地址、法定代表人的姓名、职务）；</w:t>
      </w:r>
      <w:r w:rsidRPr="002147D9">
        <w:rPr>
          <w:szCs w:val="21"/>
        </w:rPr>
        <w:br/>
      </w:r>
      <w:r w:rsidRPr="002147D9">
        <w:rPr>
          <w:szCs w:val="21"/>
        </w:rPr>
        <w:t xml:space="preserve">　　（二）被申请人的名称、地址、法定代表人的姓名、职务；</w:t>
      </w:r>
      <w:r w:rsidRPr="002147D9">
        <w:rPr>
          <w:szCs w:val="21"/>
        </w:rPr>
        <w:br/>
      </w:r>
      <w:r w:rsidRPr="002147D9">
        <w:rPr>
          <w:szCs w:val="21"/>
        </w:rPr>
        <w:t xml:space="preserve">　　（三）申请人的复议请求和理由；</w:t>
      </w:r>
      <w:r w:rsidRPr="002147D9">
        <w:rPr>
          <w:szCs w:val="21"/>
        </w:rPr>
        <w:br/>
      </w:r>
      <w:r w:rsidRPr="002147D9">
        <w:rPr>
          <w:szCs w:val="21"/>
        </w:rPr>
        <w:t xml:space="preserve">　　（四）被申请人的答辩意见；</w:t>
      </w:r>
      <w:r w:rsidRPr="002147D9">
        <w:rPr>
          <w:szCs w:val="21"/>
        </w:rPr>
        <w:br/>
      </w:r>
      <w:r w:rsidRPr="002147D9">
        <w:rPr>
          <w:szCs w:val="21"/>
        </w:rPr>
        <w:t xml:space="preserve">　　（五）劳动保障行政部门认定的事实、理由，适用的法律、法规、规章和依法制定的其他规范性文件；</w:t>
      </w:r>
      <w:r w:rsidRPr="002147D9">
        <w:rPr>
          <w:szCs w:val="21"/>
        </w:rPr>
        <w:br/>
      </w:r>
      <w:r w:rsidRPr="002147D9">
        <w:rPr>
          <w:szCs w:val="21"/>
        </w:rPr>
        <w:t xml:space="preserve">　　（六）复议结论；</w:t>
      </w:r>
      <w:r w:rsidRPr="002147D9">
        <w:rPr>
          <w:szCs w:val="21"/>
        </w:rPr>
        <w:br/>
      </w:r>
      <w:r w:rsidRPr="002147D9">
        <w:rPr>
          <w:szCs w:val="21"/>
        </w:rPr>
        <w:t xml:space="preserve">　　（七）申请人不服复议决定向人民法院起诉的期限；</w:t>
      </w:r>
      <w:r w:rsidRPr="002147D9">
        <w:rPr>
          <w:szCs w:val="21"/>
        </w:rPr>
        <w:br/>
      </w:r>
      <w:r w:rsidRPr="002147D9">
        <w:rPr>
          <w:szCs w:val="21"/>
        </w:rPr>
        <w:t xml:space="preserve">　　（八）</w:t>
      </w:r>
      <w:proofErr w:type="gramStart"/>
      <w:r w:rsidRPr="002147D9">
        <w:rPr>
          <w:szCs w:val="21"/>
        </w:rPr>
        <w:t>作出</w:t>
      </w:r>
      <w:proofErr w:type="gramEnd"/>
      <w:r w:rsidRPr="002147D9">
        <w:rPr>
          <w:szCs w:val="21"/>
        </w:rPr>
        <w:t>复议决定的年、月、日。</w:t>
      </w:r>
      <w:r w:rsidRPr="002147D9">
        <w:rPr>
          <w:szCs w:val="21"/>
        </w:rPr>
        <w:br/>
      </w:r>
      <w:r w:rsidRPr="002147D9">
        <w:rPr>
          <w:szCs w:val="21"/>
        </w:rPr>
        <w:t xml:space="preserve">　　行政复议决定书应当加盖本行政机关的印章。</w:t>
      </w:r>
      <w:r w:rsidRPr="002147D9">
        <w:rPr>
          <w:szCs w:val="21"/>
        </w:rPr>
        <w:br/>
      </w:r>
      <w:r w:rsidRPr="002147D9">
        <w:rPr>
          <w:szCs w:val="21"/>
        </w:rPr>
        <w:t xml:space="preserve">　　第三十条</w:t>
      </w:r>
      <w:r w:rsidRPr="002147D9">
        <w:rPr>
          <w:szCs w:val="21"/>
        </w:rPr>
        <w:t> </w:t>
      </w:r>
      <w:r w:rsidRPr="002147D9">
        <w:rPr>
          <w:szCs w:val="21"/>
        </w:rPr>
        <w:t>经办机构和劳动保障行政部门应当依照民事诉讼法有关送达的规定，将复查决定和行政复议文书送达申请人和被申请人。</w:t>
      </w:r>
      <w:r w:rsidRPr="002147D9">
        <w:rPr>
          <w:szCs w:val="21"/>
        </w:rPr>
        <w:br/>
      </w:r>
      <w:r w:rsidRPr="002147D9">
        <w:rPr>
          <w:szCs w:val="21"/>
        </w:rPr>
        <w:t xml:space="preserve">　　第三十一条</w:t>
      </w:r>
      <w:r w:rsidRPr="002147D9">
        <w:rPr>
          <w:szCs w:val="21"/>
        </w:rPr>
        <w:t> </w:t>
      </w:r>
      <w:r w:rsidRPr="002147D9">
        <w:rPr>
          <w:szCs w:val="21"/>
        </w:rPr>
        <w:t>申请人对劳动保障行政部门</w:t>
      </w:r>
      <w:proofErr w:type="gramStart"/>
      <w:r w:rsidRPr="002147D9">
        <w:rPr>
          <w:szCs w:val="21"/>
        </w:rPr>
        <w:t>作出</w:t>
      </w:r>
      <w:proofErr w:type="gramEnd"/>
      <w:r w:rsidRPr="002147D9">
        <w:rPr>
          <w:szCs w:val="21"/>
        </w:rPr>
        <w:t>的行政复议决定不服的，可以依法向人民法院提起行政诉讼。</w:t>
      </w:r>
      <w:r w:rsidRPr="002147D9">
        <w:rPr>
          <w:szCs w:val="21"/>
        </w:rPr>
        <w:br/>
      </w:r>
      <w:r w:rsidRPr="002147D9">
        <w:rPr>
          <w:szCs w:val="21"/>
        </w:rPr>
        <w:t xml:space="preserve">　　第三十二条</w:t>
      </w:r>
      <w:r w:rsidRPr="002147D9">
        <w:rPr>
          <w:szCs w:val="21"/>
        </w:rPr>
        <w:t> </w:t>
      </w:r>
      <w:r w:rsidRPr="002147D9">
        <w:rPr>
          <w:szCs w:val="21"/>
        </w:rPr>
        <w:t>经办机构必须执行生效的行政复议决定书。拒不执行或者故意拖延不执行的，由直接主管该经办机构的劳动保障行政部门责令其限期履行，并按照人事管理权限对直接负责的主管人员给予行政处分，或者建议经办机构对有关人员给予行政处分。</w:t>
      </w:r>
      <w:r w:rsidRPr="002147D9">
        <w:rPr>
          <w:szCs w:val="21"/>
        </w:rPr>
        <w:br/>
      </w:r>
      <w:r w:rsidRPr="002147D9">
        <w:rPr>
          <w:szCs w:val="21"/>
        </w:rPr>
        <w:t xml:space="preserve">　　第三十三条</w:t>
      </w:r>
      <w:r w:rsidRPr="002147D9">
        <w:rPr>
          <w:szCs w:val="21"/>
        </w:rPr>
        <w:t> </w:t>
      </w:r>
      <w:r w:rsidRPr="002147D9">
        <w:rPr>
          <w:szCs w:val="21"/>
        </w:rPr>
        <w:t>经办机构或者劳动保障行政部门审查社会保险行政争议案件，不得向申请人收取任何费用。</w:t>
      </w:r>
      <w:r w:rsidRPr="002147D9">
        <w:rPr>
          <w:szCs w:val="21"/>
        </w:rPr>
        <w:br/>
      </w:r>
      <w:r w:rsidRPr="002147D9">
        <w:rPr>
          <w:szCs w:val="21"/>
        </w:rPr>
        <w:t xml:space="preserve">　　行政复议活动所需经费，由本单位的行政经费予以保障。</w:t>
      </w:r>
      <w:r w:rsidRPr="002147D9">
        <w:rPr>
          <w:szCs w:val="21"/>
        </w:rPr>
        <w:br/>
      </w:r>
      <w:r w:rsidRPr="002147D9">
        <w:rPr>
          <w:szCs w:val="21"/>
        </w:rPr>
        <w:t xml:space="preserve">　　第三十四条</w:t>
      </w:r>
      <w:r w:rsidRPr="002147D9">
        <w:rPr>
          <w:szCs w:val="21"/>
        </w:rPr>
        <w:t> </w:t>
      </w:r>
      <w:r w:rsidRPr="002147D9">
        <w:rPr>
          <w:szCs w:val="21"/>
        </w:rPr>
        <w:t>本办法自发布之日起施行。</w:t>
      </w:r>
    </w:p>
    <w:sectPr w:rsidR="009E082D" w:rsidRPr="002147D9" w:rsidSect="002147D9">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D1" w:rsidRDefault="004C5ED1" w:rsidP="009E082D">
      <w:r>
        <w:separator/>
      </w:r>
    </w:p>
  </w:endnote>
  <w:endnote w:type="continuationSeparator" w:id="0">
    <w:p w:rsidR="004C5ED1" w:rsidRDefault="004C5ED1" w:rsidP="009E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D1" w:rsidRDefault="004C5ED1" w:rsidP="009E082D">
      <w:r>
        <w:separator/>
      </w:r>
    </w:p>
  </w:footnote>
  <w:footnote w:type="continuationSeparator" w:id="0">
    <w:p w:rsidR="004C5ED1" w:rsidRDefault="004C5ED1" w:rsidP="009E0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B9"/>
    <w:rsid w:val="002147D9"/>
    <w:rsid w:val="002678DE"/>
    <w:rsid w:val="00320F99"/>
    <w:rsid w:val="004B0AB9"/>
    <w:rsid w:val="004C5ED1"/>
    <w:rsid w:val="009566C5"/>
    <w:rsid w:val="009E082D"/>
    <w:rsid w:val="00D3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082D"/>
    <w:rPr>
      <w:sz w:val="18"/>
      <w:szCs w:val="18"/>
    </w:rPr>
  </w:style>
  <w:style w:type="paragraph" w:styleId="a4">
    <w:name w:val="footer"/>
    <w:basedOn w:val="a"/>
    <w:link w:val="Char0"/>
    <w:uiPriority w:val="99"/>
    <w:unhideWhenUsed/>
    <w:rsid w:val="009E082D"/>
    <w:pPr>
      <w:tabs>
        <w:tab w:val="center" w:pos="4153"/>
        <w:tab w:val="right" w:pos="8306"/>
      </w:tabs>
      <w:snapToGrid w:val="0"/>
      <w:jc w:val="left"/>
    </w:pPr>
    <w:rPr>
      <w:sz w:val="18"/>
      <w:szCs w:val="18"/>
    </w:rPr>
  </w:style>
  <w:style w:type="character" w:customStyle="1" w:styleId="Char0">
    <w:name w:val="页脚 Char"/>
    <w:basedOn w:val="a0"/>
    <w:link w:val="a4"/>
    <w:uiPriority w:val="99"/>
    <w:rsid w:val="009E08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0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082D"/>
    <w:rPr>
      <w:sz w:val="18"/>
      <w:szCs w:val="18"/>
    </w:rPr>
  </w:style>
  <w:style w:type="paragraph" w:styleId="a4">
    <w:name w:val="footer"/>
    <w:basedOn w:val="a"/>
    <w:link w:val="Char0"/>
    <w:uiPriority w:val="99"/>
    <w:unhideWhenUsed/>
    <w:rsid w:val="009E082D"/>
    <w:pPr>
      <w:tabs>
        <w:tab w:val="center" w:pos="4153"/>
        <w:tab w:val="right" w:pos="8306"/>
      </w:tabs>
      <w:snapToGrid w:val="0"/>
      <w:jc w:val="left"/>
    </w:pPr>
    <w:rPr>
      <w:sz w:val="18"/>
      <w:szCs w:val="18"/>
    </w:rPr>
  </w:style>
  <w:style w:type="character" w:customStyle="1" w:styleId="Char0">
    <w:name w:val="页脚 Char"/>
    <w:basedOn w:val="a0"/>
    <w:link w:val="a4"/>
    <w:uiPriority w:val="99"/>
    <w:rsid w:val="009E08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5</cp:revision>
  <dcterms:created xsi:type="dcterms:W3CDTF">2013-04-22T03:19:00Z</dcterms:created>
  <dcterms:modified xsi:type="dcterms:W3CDTF">2013-04-25T11:19:00Z</dcterms:modified>
</cp:coreProperties>
</file>