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0AB" w:rsidRPr="005C16AA" w:rsidRDefault="008660AB" w:rsidP="008660AB">
      <w:pPr>
        <w:spacing w:afterLines="100"/>
        <w:jc w:val="center"/>
        <w:outlineLvl w:val="0"/>
        <w:rPr>
          <w:rFonts w:ascii="宋体" w:hAnsi="宋体" w:hint="eastAsia"/>
          <w:b/>
          <w:sz w:val="32"/>
          <w:szCs w:val="32"/>
        </w:rPr>
      </w:pPr>
      <w:r w:rsidRPr="001054A8">
        <w:rPr>
          <w:rFonts w:ascii="宋体" w:hAnsi="宋体" w:cs="宋体" w:hint="eastAsia"/>
          <w:b/>
          <w:bCs/>
          <w:kern w:val="0"/>
          <w:sz w:val="32"/>
          <w:szCs w:val="32"/>
        </w:rPr>
        <w:t>北京中石大新元投资有限公司</w:t>
      </w:r>
      <w:r w:rsidRPr="001054A8">
        <w:rPr>
          <w:rFonts w:ascii="宋体" w:hAnsi="宋体" w:hint="eastAsia"/>
          <w:b/>
          <w:sz w:val="32"/>
          <w:szCs w:val="32"/>
        </w:rPr>
        <w:t>财务预算管理制度（试行）</w:t>
      </w:r>
    </w:p>
    <w:p w:rsidR="008660AB" w:rsidRPr="00A165A5" w:rsidRDefault="008660AB" w:rsidP="008660AB">
      <w:pPr>
        <w:spacing w:beforeLines="50"/>
        <w:ind w:firstLineChars="196" w:firstLine="549"/>
        <w:rPr>
          <w:rFonts w:ascii="宋体" w:hAnsi="宋体" w:hint="eastAsia"/>
          <w:sz w:val="28"/>
          <w:szCs w:val="28"/>
        </w:rPr>
      </w:pPr>
      <w:r w:rsidRPr="00A165A5">
        <w:rPr>
          <w:rFonts w:ascii="宋体" w:hAnsi="宋体" w:hint="eastAsia"/>
          <w:sz w:val="28"/>
          <w:szCs w:val="28"/>
        </w:rPr>
        <w:t>财务预算是以货币的形式对公司各项计划的综合表述，是对公司财务的综合安排，是公司经营控制的依据，是对员工绩效考核的标准，结合公司实际，特制定本管理制度，以达到增收节支，实现企业价值最大化。</w:t>
      </w:r>
    </w:p>
    <w:p w:rsidR="008660AB" w:rsidRPr="00A165A5" w:rsidRDefault="008660AB" w:rsidP="008660AB">
      <w:pPr>
        <w:ind w:firstLineChars="200" w:firstLine="562"/>
        <w:rPr>
          <w:rFonts w:ascii="宋体" w:hAnsi="宋体" w:hint="eastAsia"/>
          <w:b/>
          <w:sz w:val="28"/>
          <w:szCs w:val="28"/>
        </w:rPr>
      </w:pPr>
      <w:r w:rsidRPr="00A165A5">
        <w:rPr>
          <w:rFonts w:ascii="宋体" w:hAnsi="宋体" w:hint="eastAsia"/>
          <w:b/>
          <w:sz w:val="28"/>
          <w:szCs w:val="28"/>
        </w:rPr>
        <w:t>一、财务预算的目的</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1、优化公司资产，统筹安排资金；</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2、降低运营成本；</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3、减少费用审批环节，提高工作效率。</w:t>
      </w:r>
    </w:p>
    <w:p w:rsidR="008660AB" w:rsidRPr="00A165A5" w:rsidRDefault="008660AB" w:rsidP="008660AB">
      <w:pPr>
        <w:ind w:firstLineChars="200" w:firstLine="562"/>
        <w:rPr>
          <w:rFonts w:ascii="宋体" w:hAnsi="宋体" w:hint="eastAsia"/>
          <w:b/>
          <w:sz w:val="28"/>
          <w:szCs w:val="28"/>
        </w:rPr>
      </w:pPr>
      <w:r w:rsidRPr="00A165A5">
        <w:rPr>
          <w:rFonts w:ascii="宋体" w:hAnsi="宋体" w:hint="eastAsia"/>
          <w:b/>
          <w:sz w:val="28"/>
          <w:szCs w:val="28"/>
        </w:rPr>
        <w:t>二、 财务预算编制的原则</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1、实事求是；</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2、兼顾需要与可能；</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3、费用预算收付实现制与权责发生制相结合；</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4、领导重视，全员参与。</w:t>
      </w:r>
    </w:p>
    <w:p w:rsidR="008660AB" w:rsidRPr="00A165A5" w:rsidRDefault="008660AB" w:rsidP="008660AB">
      <w:pPr>
        <w:ind w:firstLineChars="200" w:firstLine="562"/>
        <w:rPr>
          <w:rFonts w:ascii="宋体" w:hAnsi="宋体" w:hint="eastAsia"/>
          <w:b/>
          <w:sz w:val="28"/>
          <w:szCs w:val="28"/>
        </w:rPr>
      </w:pPr>
      <w:r w:rsidRPr="00A165A5">
        <w:rPr>
          <w:rFonts w:ascii="宋体" w:hAnsi="宋体" w:hint="eastAsia"/>
          <w:b/>
          <w:sz w:val="28"/>
          <w:szCs w:val="28"/>
        </w:rPr>
        <w:t>三、 预算分类</w:t>
      </w:r>
    </w:p>
    <w:p w:rsidR="008660AB" w:rsidRPr="00A165A5" w:rsidRDefault="008660AB" w:rsidP="008660AB">
      <w:pPr>
        <w:ind w:firstLineChars="150" w:firstLine="420"/>
        <w:rPr>
          <w:rFonts w:ascii="宋体" w:hAnsi="宋体" w:hint="eastAsia"/>
          <w:sz w:val="28"/>
          <w:szCs w:val="28"/>
        </w:rPr>
      </w:pPr>
      <w:r w:rsidRPr="00A165A5">
        <w:rPr>
          <w:rFonts w:ascii="宋体" w:hAnsi="宋体" w:hint="eastAsia"/>
          <w:sz w:val="28"/>
          <w:szCs w:val="28"/>
        </w:rPr>
        <w:t>目前暂按时间分为年预算、</w:t>
      </w:r>
      <w:proofErr w:type="gramStart"/>
      <w:r w:rsidRPr="00A165A5">
        <w:rPr>
          <w:rFonts w:ascii="宋体" w:hAnsi="宋体" w:hint="eastAsia"/>
          <w:sz w:val="28"/>
          <w:szCs w:val="28"/>
        </w:rPr>
        <w:t>季预算</w:t>
      </w:r>
      <w:proofErr w:type="gramEnd"/>
      <w:r w:rsidRPr="00A165A5">
        <w:rPr>
          <w:rFonts w:ascii="宋体" w:hAnsi="宋体" w:hint="eastAsia"/>
          <w:sz w:val="28"/>
          <w:szCs w:val="28"/>
        </w:rPr>
        <w:t>和月预算。</w:t>
      </w:r>
    </w:p>
    <w:p w:rsidR="008660AB" w:rsidRPr="00A165A5" w:rsidRDefault="008660AB" w:rsidP="008660AB">
      <w:pPr>
        <w:ind w:firstLineChars="200" w:firstLine="562"/>
        <w:rPr>
          <w:rFonts w:ascii="宋体" w:hAnsi="宋体" w:hint="eastAsia"/>
          <w:b/>
          <w:sz w:val="28"/>
          <w:szCs w:val="28"/>
        </w:rPr>
      </w:pPr>
      <w:r w:rsidRPr="00A165A5">
        <w:rPr>
          <w:rFonts w:ascii="宋体" w:hAnsi="宋体" w:hint="eastAsia"/>
          <w:b/>
          <w:sz w:val="28"/>
          <w:szCs w:val="28"/>
        </w:rPr>
        <w:t>四、预算组织</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公司成立专门的预算管理委员会，成员包括总经理、副总经理、各部门经理和财务部有关人员，预算管理委员会日常工作由财务部负责，主要任务为：</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1、制定和颁发有关财务预算的制度和政策；</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2、对各单位编报的预算的可靠性和可行性进行审核；</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lastRenderedPageBreak/>
        <w:t>3、协调各单位在财务预算中的矛盾；</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4、向公司总经理，副总经理提供预算报告；</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5、负责预算执行的监督，并提出分析报告。</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预算管理委员会作为一个临时机构而存在，负责预算的审核和处理审核过程中的矛盾，财务部作为常设机构，负责预算的汇总编制及监督执行。</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公司各部门经理，对本预算单位各项预算的内容负责，并负责及时上交有关预算表。</w:t>
      </w:r>
    </w:p>
    <w:p w:rsidR="008660AB" w:rsidRPr="00A165A5" w:rsidRDefault="008660AB" w:rsidP="008660AB">
      <w:pPr>
        <w:ind w:firstLineChars="196" w:firstLine="551"/>
        <w:rPr>
          <w:rFonts w:ascii="宋体" w:hAnsi="宋体" w:hint="eastAsia"/>
          <w:b/>
          <w:sz w:val="28"/>
          <w:szCs w:val="28"/>
        </w:rPr>
      </w:pPr>
      <w:r w:rsidRPr="00A165A5">
        <w:rPr>
          <w:rFonts w:ascii="宋体" w:hAnsi="宋体" w:hint="eastAsia"/>
          <w:b/>
          <w:sz w:val="28"/>
          <w:szCs w:val="28"/>
        </w:rPr>
        <w:t>五、 编制程序</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任何预算编制都要经过从下到上，从上到下反复调整才能达成一致，公司各部门对其职能范围内的预算进行平衡，财务部负责汇总及综合平衡。</w:t>
      </w:r>
    </w:p>
    <w:p w:rsidR="008660AB" w:rsidRPr="00A165A5" w:rsidRDefault="008660AB" w:rsidP="008660AB">
      <w:pPr>
        <w:ind w:firstLineChars="200" w:firstLine="562"/>
        <w:rPr>
          <w:rFonts w:ascii="宋体" w:hAnsi="宋体" w:hint="eastAsia"/>
          <w:b/>
          <w:sz w:val="28"/>
          <w:szCs w:val="28"/>
        </w:rPr>
      </w:pPr>
      <w:r w:rsidRPr="00A165A5">
        <w:rPr>
          <w:rFonts w:ascii="宋体" w:hAnsi="宋体" w:hint="eastAsia"/>
          <w:b/>
          <w:sz w:val="28"/>
          <w:szCs w:val="28"/>
        </w:rPr>
        <w:t>六、 预算期</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年度预算期：每年1月1日至</w:t>
      </w:r>
      <w:smartTag w:uri="urn:schemas-microsoft-com:office:smarttags" w:element="chsdate">
        <w:smartTagPr>
          <w:attr w:name="Year" w:val="2013"/>
          <w:attr w:name="Month" w:val="12"/>
          <w:attr w:name="Day" w:val="31"/>
          <w:attr w:name="IsLunarDate" w:val="False"/>
          <w:attr w:name="IsROCDate" w:val="False"/>
        </w:smartTagPr>
        <w:r w:rsidRPr="00A165A5">
          <w:rPr>
            <w:rFonts w:ascii="宋体" w:hAnsi="宋体" w:hint="eastAsia"/>
            <w:sz w:val="28"/>
            <w:szCs w:val="28"/>
          </w:rPr>
          <w:t>12月31日</w:t>
        </w:r>
      </w:smartTag>
      <w:r w:rsidRPr="00A165A5">
        <w:rPr>
          <w:rFonts w:ascii="宋体" w:hAnsi="宋体" w:hint="eastAsia"/>
          <w:sz w:val="28"/>
          <w:szCs w:val="28"/>
        </w:rPr>
        <w:t>，月度预算期：每月1日至31日。</w:t>
      </w:r>
    </w:p>
    <w:p w:rsidR="008660AB" w:rsidRPr="00A165A5" w:rsidRDefault="008660AB" w:rsidP="008660AB">
      <w:pPr>
        <w:ind w:firstLineChars="200" w:firstLine="562"/>
        <w:rPr>
          <w:rFonts w:ascii="宋体" w:hAnsi="宋体" w:hint="eastAsia"/>
          <w:b/>
          <w:sz w:val="28"/>
          <w:szCs w:val="28"/>
        </w:rPr>
      </w:pPr>
      <w:r w:rsidRPr="00A165A5">
        <w:rPr>
          <w:rFonts w:ascii="宋体" w:hAnsi="宋体" w:hint="eastAsia"/>
          <w:b/>
          <w:sz w:val="28"/>
          <w:szCs w:val="28"/>
        </w:rPr>
        <w:t>七、 财务预算编制方法</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以收入预算编制为起点，依次编制，做到收支平衡，略有结余。</w:t>
      </w:r>
    </w:p>
    <w:p w:rsidR="008660AB" w:rsidRPr="00A165A5" w:rsidRDefault="008660AB" w:rsidP="008660AB">
      <w:pPr>
        <w:ind w:firstLineChars="200" w:firstLine="562"/>
        <w:rPr>
          <w:rFonts w:ascii="宋体" w:hAnsi="宋体" w:hint="eastAsia"/>
          <w:b/>
          <w:sz w:val="28"/>
          <w:szCs w:val="28"/>
        </w:rPr>
      </w:pPr>
      <w:r w:rsidRPr="00A165A5">
        <w:rPr>
          <w:rFonts w:ascii="宋体" w:hAnsi="宋体" w:hint="eastAsia"/>
          <w:b/>
          <w:sz w:val="28"/>
          <w:szCs w:val="28"/>
        </w:rPr>
        <w:t>八、 财务预算编制的落实措施</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1、让每位员工清楚认识到财务预算是一个严肃的预算，公司全体员工必须严格执行，尤其是中高层职员必须以身作责；</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2、财务预算要有专人负责跟进，监督预算的执行；</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3、对预算编制不负责的部门必须对其部门经理进行处罚；</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lastRenderedPageBreak/>
        <w:t>4、对预算执行情况进行分析，是编制失误，还是执行不力，是预算执行不力的，应对部门经理进行必要的处罚；</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5、各预算编制部门经理对预算编制与执行负责；</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6、财务部按日常费用预算，各项目之间不准调节使用，工资、房租、水电费、座机费、网费必须绝对保证，任何人挪用必须严惩；</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7、本预算的执行应结合公司相关规定。</w:t>
      </w:r>
    </w:p>
    <w:p w:rsidR="008660AB" w:rsidRPr="00A165A5" w:rsidRDefault="008660AB" w:rsidP="008660AB">
      <w:pPr>
        <w:ind w:firstLineChars="200" w:firstLine="562"/>
        <w:rPr>
          <w:rFonts w:ascii="宋体" w:hAnsi="宋体" w:hint="eastAsia"/>
          <w:b/>
          <w:sz w:val="28"/>
          <w:szCs w:val="28"/>
        </w:rPr>
      </w:pPr>
      <w:r w:rsidRPr="00A165A5">
        <w:rPr>
          <w:rFonts w:ascii="宋体" w:hAnsi="宋体" w:hint="eastAsia"/>
          <w:b/>
          <w:sz w:val="28"/>
          <w:szCs w:val="28"/>
        </w:rPr>
        <w:t>九、 例外事项</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预算是基于正常业务编制的，凡发生了无法预见的情况而未列入预算的费用均需执行例外报告制度（即特批）。</w:t>
      </w:r>
    </w:p>
    <w:p w:rsidR="008660AB" w:rsidRPr="00A165A5" w:rsidRDefault="008660AB" w:rsidP="008660AB">
      <w:pPr>
        <w:ind w:firstLineChars="200" w:firstLine="562"/>
        <w:rPr>
          <w:rFonts w:ascii="宋体" w:hAnsi="宋体" w:hint="eastAsia"/>
          <w:b/>
          <w:sz w:val="28"/>
          <w:szCs w:val="28"/>
        </w:rPr>
      </w:pPr>
      <w:r w:rsidRPr="00A165A5">
        <w:rPr>
          <w:rFonts w:ascii="宋体" w:hAnsi="宋体" w:hint="eastAsia"/>
          <w:b/>
          <w:sz w:val="28"/>
          <w:szCs w:val="28"/>
        </w:rPr>
        <w:t>十、 费用预算执行</w:t>
      </w:r>
    </w:p>
    <w:p w:rsidR="008660AB" w:rsidRPr="00A165A5" w:rsidRDefault="008660AB" w:rsidP="008660AB">
      <w:pPr>
        <w:ind w:firstLineChars="200" w:firstLine="560"/>
        <w:rPr>
          <w:rFonts w:ascii="宋体" w:hAnsi="宋体" w:hint="eastAsia"/>
          <w:sz w:val="28"/>
          <w:szCs w:val="28"/>
        </w:rPr>
      </w:pPr>
      <w:r w:rsidRPr="00A165A5">
        <w:rPr>
          <w:rFonts w:ascii="宋体" w:hAnsi="宋体" w:hint="eastAsia"/>
          <w:sz w:val="28"/>
          <w:szCs w:val="28"/>
        </w:rPr>
        <w:t>各部门编制并经核准通过的财务预算，作为费用开支及部门考核的依据之一。</w:t>
      </w:r>
    </w:p>
    <w:p w:rsidR="008660AB" w:rsidRPr="00A165A5" w:rsidRDefault="008660AB" w:rsidP="008660AB">
      <w:pPr>
        <w:ind w:firstLine="570"/>
        <w:rPr>
          <w:rFonts w:ascii="宋体" w:hAnsi="宋体" w:hint="eastAsia"/>
          <w:sz w:val="28"/>
          <w:szCs w:val="28"/>
        </w:rPr>
      </w:pPr>
      <w:r w:rsidRPr="00A165A5">
        <w:rPr>
          <w:rFonts w:ascii="宋体" w:hAnsi="宋体" w:hint="eastAsia"/>
          <w:sz w:val="28"/>
          <w:szCs w:val="28"/>
        </w:rPr>
        <w:t>公司各部门费用超出预算或预算外支出项目，执行例外报告制度报销。</w:t>
      </w:r>
    </w:p>
    <w:p w:rsidR="008660AB" w:rsidRPr="00A165A5" w:rsidRDefault="008660AB" w:rsidP="008660AB">
      <w:pPr>
        <w:ind w:firstLine="570"/>
        <w:rPr>
          <w:rFonts w:ascii="宋体" w:hAnsi="宋体" w:hint="eastAsia"/>
          <w:sz w:val="28"/>
          <w:szCs w:val="28"/>
        </w:rPr>
      </w:pPr>
      <w:r>
        <w:rPr>
          <w:rFonts w:ascii="宋体" w:hAnsi="宋体" w:hint="eastAsia"/>
          <w:sz w:val="28"/>
          <w:szCs w:val="28"/>
        </w:rPr>
        <w:t>各部门费用预算执行情况，作为部门经理考核、</w:t>
      </w:r>
      <w:r w:rsidRPr="00A165A5">
        <w:rPr>
          <w:rFonts w:ascii="宋体" w:hAnsi="宋体" w:hint="eastAsia"/>
          <w:sz w:val="28"/>
          <w:szCs w:val="28"/>
        </w:rPr>
        <w:t>晋升的重要依据。</w:t>
      </w:r>
    </w:p>
    <w:p w:rsidR="008660AB" w:rsidRPr="00A165A5" w:rsidRDefault="008660AB" w:rsidP="008660AB">
      <w:pPr>
        <w:ind w:firstLineChars="200" w:firstLine="562"/>
        <w:rPr>
          <w:rFonts w:ascii="宋体" w:hAnsi="宋体" w:hint="eastAsia"/>
          <w:b/>
          <w:sz w:val="28"/>
          <w:szCs w:val="28"/>
        </w:rPr>
      </w:pPr>
      <w:r w:rsidRPr="00A165A5">
        <w:rPr>
          <w:rFonts w:ascii="宋体" w:hAnsi="宋体" w:hint="eastAsia"/>
          <w:b/>
          <w:sz w:val="28"/>
          <w:szCs w:val="28"/>
        </w:rPr>
        <w:t>十一、增补预算</w:t>
      </w:r>
    </w:p>
    <w:p w:rsidR="008660AB" w:rsidRDefault="008660AB" w:rsidP="008660AB">
      <w:pPr>
        <w:ind w:firstLineChars="200" w:firstLine="560"/>
        <w:rPr>
          <w:rFonts w:ascii="宋体" w:hAnsi="宋体" w:hint="eastAsia"/>
          <w:sz w:val="28"/>
          <w:szCs w:val="28"/>
        </w:rPr>
      </w:pPr>
      <w:r w:rsidRPr="00A165A5">
        <w:rPr>
          <w:rFonts w:ascii="宋体" w:hAnsi="宋体" w:hint="eastAsia"/>
          <w:sz w:val="28"/>
          <w:szCs w:val="28"/>
        </w:rPr>
        <w:t>不可预见性支出，执行例外报告并申请增补预算，经公司财务经理审核确认是否属于例外事项后，再执行相关审批手续，作为预算外支出。</w:t>
      </w:r>
    </w:p>
    <w:p w:rsidR="008660AB" w:rsidRDefault="008660AB" w:rsidP="008660AB">
      <w:pPr>
        <w:ind w:firstLineChars="200" w:firstLine="560"/>
        <w:rPr>
          <w:rFonts w:ascii="宋体" w:hAnsi="宋体" w:hint="eastAsia"/>
          <w:sz w:val="28"/>
          <w:szCs w:val="28"/>
        </w:rPr>
      </w:pPr>
    </w:p>
    <w:p w:rsidR="008660AB" w:rsidRDefault="008660AB" w:rsidP="008660AB">
      <w:pPr>
        <w:ind w:firstLineChars="200" w:firstLine="560"/>
        <w:jc w:val="right"/>
        <w:rPr>
          <w:rFonts w:ascii="宋体" w:hAnsi="宋体" w:hint="eastAsia"/>
          <w:sz w:val="28"/>
          <w:szCs w:val="28"/>
        </w:rPr>
      </w:pPr>
      <w:r w:rsidRPr="00163DD8">
        <w:rPr>
          <w:rFonts w:ascii="宋体" w:hAnsi="宋体" w:hint="eastAsia"/>
          <w:sz w:val="28"/>
          <w:szCs w:val="28"/>
        </w:rPr>
        <w:t>北京中石大新元投资有限公司</w:t>
      </w:r>
    </w:p>
    <w:p w:rsidR="008660AB" w:rsidRDefault="008660AB" w:rsidP="008660AB">
      <w:pPr>
        <w:ind w:right="560" w:firstLineChars="200" w:firstLine="560"/>
        <w:jc w:val="right"/>
        <w:rPr>
          <w:rFonts w:ascii="宋体" w:hAnsi="宋体" w:hint="eastAsia"/>
          <w:sz w:val="28"/>
          <w:szCs w:val="28"/>
        </w:rPr>
      </w:pPr>
      <w:r>
        <w:rPr>
          <w:rFonts w:ascii="宋体" w:hAnsi="宋体" w:hint="eastAsia"/>
          <w:sz w:val="28"/>
          <w:szCs w:val="28"/>
        </w:rPr>
        <w:t>二〇一二年一月一日</w:t>
      </w:r>
    </w:p>
    <w:sectPr w:rsidR="008660AB" w:rsidSect="00D022F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60AB"/>
    <w:rsid w:val="008660AB"/>
    <w:rsid w:val="00D02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0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Words>
  <Characters>1057</Characters>
  <Application>Microsoft Office Word</Application>
  <DocSecurity>0</DocSecurity>
  <Lines>8</Lines>
  <Paragraphs>2</Paragraphs>
  <ScaleCrop>false</ScaleCrop>
  <Company>Lenovo</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2013-06-13T02:40:00Z</dcterms:created>
  <dcterms:modified xsi:type="dcterms:W3CDTF">2013-06-13T02:40:00Z</dcterms:modified>
</cp:coreProperties>
</file>